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97" w:rsidRPr="00B73085" w:rsidRDefault="000E4897" w:rsidP="00B73085">
      <w:pPr>
        <w:spacing w:after="0" w:line="240" w:lineRule="auto"/>
        <w:jc w:val="center"/>
        <w:rPr>
          <w:rFonts w:ascii="Times New Roman" w:hAnsi="Times New Roman" w:cs="Times New Roman"/>
          <w:i/>
          <w:smallCaps/>
          <w:sz w:val="24"/>
          <w:szCs w:val="24"/>
          <w:lang w:val="en-CA"/>
        </w:rPr>
      </w:pPr>
      <w:bookmarkStart w:id="0" w:name="_GoBack"/>
      <w:bookmarkEnd w:id="0"/>
      <w:r w:rsidRPr="00B73085">
        <w:rPr>
          <w:rFonts w:ascii="Times New Roman" w:hAnsi="Times New Roman" w:cs="Times New Roman"/>
          <w:i/>
          <w:smallCaps/>
          <w:sz w:val="24"/>
          <w:szCs w:val="24"/>
          <w:lang w:val="en-CA"/>
        </w:rPr>
        <w:t>Geneva Summer School of Criticism 2014</w:t>
      </w:r>
    </w:p>
    <w:p w:rsidR="000E4897" w:rsidRPr="00B73085" w:rsidRDefault="000E4897" w:rsidP="00B73085">
      <w:pPr>
        <w:spacing w:after="0" w:line="240" w:lineRule="auto"/>
        <w:jc w:val="center"/>
        <w:rPr>
          <w:rFonts w:ascii="Times New Roman" w:hAnsi="Times New Roman" w:cs="Times New Roman"/>
          <w:i/>
          <w:smallCaps/>
          <w:sz w:val="20"/>
          <w:szCs w:val="24"/>
          <w:lang w:val="fr-FR"/>
        </w:rPr>
      </w:pPr>
      <w:r w:rsidRPr="00B73085">
        <w:rPr>
          <w:rFonts w:ascii="Times New Roman" w:hAnsi="Times New Roman" w:cs="Times New Roman"/>
          <w:i/>
          <w:smallCaps/>
          <w:sz w:val="20"/>
          <w:szCs w:val="24"/>
          <w:lang w:val="fr-FR"/>
        </w:rPr>
        <w:t xml:space="preserve">French </w:t>
      </w:r>
      <w:proofErr w:type="spellStart"/>
      <w:r w:rsidRPr="00B73085">
        <w:rPr>
          <w:rFonts w:ascii="Times New Roman" w:hAnsi="Times New Roman" w:cs="Times New Roman"/>
          <w:i/>
          <w:smallCaps/>
          <w:sz w:val="20"/>
          <w:szCs w:val="24"/>
          <w:lang w:val="fr-FR"/>
        </w:rPr>
        <w:t>Literature</w:t>
      </w:r>
      <w:proofErr w:type="spellEnd"/>
      <w:r w:rsidRPr="00B73085">
        <w:rPr>
          <w:rFonts w:ascii="Times New Roman" w:hAnsi="Times New Roman" w:cs="Times New Roman"/>
          <w:i/>
          <w:smallCaps/>
          <w:sz w:val="20"/>
          <w:szCs w:val="24"/>
          <w:lang w:val="fr-FR"/>
        </w:rPr>
        <w:t xml:space="preserve"> in a Global Perspective</w:t>
      </w:r>
      <w:r w:rsidR="008859AF" w:rsidRPr="00B73085">
        <w:rPr>
          <w:rFonts w:ascii="Times New Roman" w:hAnsi="Times New Roman" w:cs="Times New Roman"/>
          <w:i/>
          <w:smallCaps/>
          <w:sz w:val="20"/>
          <w:szCs w:val="24"/>
          <w:lang w:val="fr-FR"/>
        </w:rPr>
        <w:t xml:space="preserve"> – </w:t>
      </w:r>
      <w:r w:rsidRPr="00B73085">
        <w:rPr>
          <w:rFonts w:ascii="Times New Roman" w:hAnsi="Times New Roman" w:cs="Times New Roman"/>
          <w:i/>
          <w:smallCaps/>
          <w:sz w:val="20"/>
          <w:szCs w:val="24"/>
        </w:rPr>
        <w:t>Approches mondiales de la littérature française</w:t>
      </w:r>
    </w:p>
    <w:p w:rsidR="00B73085" w:rsidRDefault="00B73085" w:rsidP="00B7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085" w:rsidRDefault="00B73085" w:rsidP="00B7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085">
        <w:rPr>
          <w:rFonts w:ascii="Times New Roman" w:hAnsi="Times New Roman" w:cs="Times New Roman"/>
          <w:sz w:val="24"/>
          <w:szCs w:val="24"/>
        </w:rPr>
        <w:t>Yves Citton</w:t>
      </w:r>
    </w:p>
    <w:p w:rsidR="00B73085" w:rsidRPr="00B73085" w:rsidRDefault="00B73085" w:rsidP="00B7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085" w:rsidRPr="00B73085" w:rsidRDefault="00B73085" w:rsidP="00B73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085">
        <w:rPr>
          <w:rFonts w:ascii="Times New Roman" w:hAnsi="Times New Roman" w:cs="Times New Roman"/>
          <w:b/>
          <w:sz w:val="24"/>
          <w:szCs w:val="24"/>
        </w:rPr>
        <w:t>Le roman mondial des Lumières et de l’</w:t>
      </w:r>
      <w:proofErr w:type="spellStart"/>
      <w:r w:rsidRPr="00B73085">
        <w:rPr>
          <w:rFonts w:ascii="Times New Roman" w:hAnsi="Times New Roman" w:cs="Times New Roman"/>
          <w:b/>
          <w:sz w:val="24"/>
          <w:szCs w:val="24"/>
        </w:rPr>
        <w:t>altermodernité</w:t>
      </w:r>
      <w:proofErr w:type="spellEnd"/>
      <w:r w:rsidRPr="00B730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08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73085" w:rsidRDefault="00B73085" w:rsidP="00B73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085">
        <w:rPr>
          <w:rFonts w:ascii="Times New Roman" w:hAnsi="Times New Roman" w:cs="Times New Roman"/>
          <w:b/>
          <w:sz w:val="24"/>
          <w:szCs w:val="24"/>
        </w:rPr>
        <w:t>Jean Potocki,</w:t>
      </w:r>
      <w:r w:rsidRPr="00B730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085">
        <w:rPr>
          <w:rFonts w:ascii="Times New Roman" w:hAnsi="Times New Roman" w:cs="Times New Roman"/>
          <w:b/>
          <w:i/>
          <w:sz w:val="24"/>
          <w:szCs w:val="24"/>
        </w:rPr>
        <w:t>Manuscrit trouvé à Saragosse</w:t>
      </w:r>
    </w:p>
    <w:p w:rsidR="00B73085" w:rsidRPr="00B73085" w:rsidRDefault="00B73085" w:rsidP="00B7308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B73085">
        <w:rPr>
          <w:rFonts w:ascii="Times New Roman" w:hAnsi="Times New Roman" w:cs="Times New Roman"/>
          <w:sz w:val="20"/>
          <w:szCs w:val="24"/>
        </w:rPr>
        <w:t>16, 17 et 18 juin 2014</w:t>
      </w:r>
    </w:p>
    <w:p w:rsidR="00B73085" w:rsidRDefault="00B73085" w:rsidP="00B73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085" w:rsidRPr="009757A2" w:rsidRDefault="005478F7" w:rsidP="00B73085">
      <w:pPr>
        <w:spacing w:after="0" w:line="240" w:lineRule="auto"/>
        <w:rPr>
          <w:rFonts w:ascii="Times New Roman" w:hAnsi="Times New Roman" w:cs="Times New Roman"/>
          <w:b/>
          <w:smallCaps/>
          <w:sz w:val="28"/>
          <w:szCs w:val="24"/>
        </w:rPr>
      </w:pPr>
      <w:r w:rsidRPr="009757A2">
        <w:rPr>
          <w:rFonts w:ascii="Times New Roman" w:hAnsi="Times New Roman" w:cs="Times New Roman"/>
          <w:b/>
          <w:smallCaps/>
          <w:sz w:val="28"/>
          <w:szCs w:val="24"/>
        </w:rPr>
        <w:t>Descriptif</w:t>
      </w:r>
    </w:p>
    <w:p w:rsidR="009757A2" w:rsidRDefault="009757A2" w:rsidP="00744A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085" w:rsidRDefault="00B73085" w:rsidP="00744A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085">
        <w:rPr>
          <w:rFonts w:ascii="Times New Roman" w:hAnsi="Times New Roman" w:cs="Times New Roman"/>
          <w:sz w:val="24"/>
          <w:szCs w:val="24"/>
        </w:rPr>
        <w:t xml:space="preserve">Ce module proposera un recadrage de la littérature et de la pensée des Lumières à travers une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085">
        <w:rPr>
          <w:rFonts w:ascii="Times New Roman" w:hAnsi="Times New Roman" w:cs="Times New Roman"/>
          <w:sz w:val="24"/>
          <w:szCs w:val="24"/>
        </w:rPr>
        <w:t xml:space="preserve">lecture de ce roman mondial qu’est le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085">
        <w:rPr>
          <w:rFonts w:ascii="Times New Roman" w:hAnsi="Times New Roman" w:cs="Times New Roman"/>
          <w:i/>
          <w:sz w:val="24"/>
          <w:szCs w:val="24"/>
        </w:rPr>
        <w:t>Manuscrit trouvé à Saragosse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085">
        <w:rPr>
          <w:rFonts w:ascii="Times New Roman" w:hAnsi="Times New Roman" w:cs="Times New Roman"/>
          <w:sz w:val="24"/>
          <w:szCs w:val="24"/>
        </w:rPr>
        <w:t xml:space="preserve">de Jean Potocki (rédigé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085">
        <w:rPr>
          <w:rFonts w:ascii="Times New Roman" w:hAnsi="Times New Roman" w:cs="Times New Roman"/>
          <w:sz w:val="24"/>
          <w:szCs w:val="24"/>
        </w:rPr>
        <w:t xml:space="preserve">entre 1793 et 1815, mais redécouvert seulement depuis les années 1990) ainsi que de quelques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085">
        <w:rPr>
          <w:rFonts w:ascii="Times New Roman" w:hAnsi="Times New Roman" w:cs="Times New Roman"/>
          <w:sz w:val="24"/>
          <w:szCs w:val="24"/>
        </w:rPr>
        <w:t xml:space="preserve">autres textes choisis chez des auteurs plus canoniques (Voltaire, Rousseau, Diderot), qui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085">
        <w:rPr>
          <w:rFonts w:ascii="Times New Roman" w:hAnsi="Times New Roman" w:cs="Times New Roman"/>
          <w:sz w:val="24"/>
          <w:szCs w:val="24"/>
        </w:rPr>
        <w:t xml:space="preserve">placent d’ores et déjà l’Europe dans une perspective globale. On retrouve chez Potocki tous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085">
        <w:rPr>
          <w:rFonts w:ascii="Times New Roman" w:hAnsi="Times New Roman" w:cs="Times New Roman"/>
          <w:sz w:val="24"/>
          <w:szCs w:val="24"/>
        </w:rPr>
        <w:t>les genres littéraires du XVIIIe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085">
        <w:rPr>
          <w:rFonts w:ascii="Times New Roman" w:hAnsi="Times New Roman" w:cs="Times New Roman"/>
          <w:sz w:val="24"/>
          <w:szCs w:val="24"/>
        </w:rPr>
        <w:t xml:space="preserve">siècle, tous ses principaux problèmes philosophiques et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085">
        <w:rPr>
          <w:rFonts w:ascii="Times New Roman" w:hAnsi="Times New Roman" w:cs="Times New Roman"/>
          <w:sz w:val="24"/>
          <w:szCs w:val="24"/>
        </w:rPr>
        <w:t xml:space="preserve">politiques, mais affectés d’une série de décalages qui en renouvellent le sens. On invitera les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085">
        <w:rPr>
          <w:rFonts w:ascii="Times New Roman" w:hAnsi="Times New Roman" w:cs="Times New Roman"/>
          <w:sz w:val="24"/>
          <w:szCs w:val="24"/>
        </w:rPr>
        <w:t>participants à se familiariser avec la notion d’«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085">
        <w:rPr>
          <w:rFonts w:ascii="Times New Roman" w:hAnsi="Times New Roman" w:cs="Times New Roman"/>
          <w:sz w:val="24"/>
          <w:szCs w:val="24"/>
        </w:rPr>
        <w:t>altermodernité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r w:rsidRPr="00B73085">
        <w:rPr>
          <w:rFonts w:ascii="Times New Roman" w:hAnsi="Times New Roman" w:cs="Times New Roman"/>
          <w:sz w:val="24"/>
          <w:szCs w:val="24"/>
        </w:rPr>
        <w:t xml:space="preserve">» (Hardt &amp; Negri, 2008) qui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085">
        <w:rPr>
          <w:rFonts w:ascii="Times New Roman" w:hAnsi="Times New Roman" w:cs="Times New Roman"/>
          <w:sz w:val="24"/>
          <w:szCs w:val="24"/>
        </w:rPr>
        <w:t>permet de réinscrire les Lumières européennes dans une contre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73085">
        <w:rPr>
          <w:rFonts w:ascii="Times New Roman" w:hAnsi="Times New Roman" w:cs="Times New Roman"/>
          <w:sz w:val="24"/>
          <w:szCs w:val="24"/>
        </w:rPr>
        <w:t xml:space="preserve">histoire de la mondialisation,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085">
        <w:rPr>
          <w:rFonts w:ascii="Times New Roman" w:hAnsi="Times New Roman" w:cs="Times New Roman"/>
          <w:sz w:val="24"/>
          <w:szCs w:val="24"/>
        </w:rPr>
        <w:t xml:space="preserve">du développement technoscientifique et de l’émancipation politique.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085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085">
        <w:rPr>
          <w:rFonts w:ascii="Times New Roman" w:hAnsi="Times New Roman" w:cs="Times New Roman"/>
          <w:sz w:val="24"/>
          <w:szCs w:val="24"/>
        </w:rPr>
        <w:t xml:space="preserve">quoi ressemble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085">
        <w:rPr>
          <w:rFonts w:ascii="Times New Roman" w:hAnsi="Times New Roman" w:cs="Times New Roman"/>
          <w:sz w:val="24"/>
          <w:szCs w:val="24"/>
        </w:rPr>
        <w:t>l’Encyclopédisme reconsidéré du point de vue du monde arabe et du 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085">
        <w:rPr>
          <w:rFonts w:ascii="Times New Roman" w:hAnsi="Times New Roman" w:cs="Times New Roman"/>
          <w:sz w:val="24"/>
          <w:szCs w:val="24"/>
        </w:rPr>
        <w:t>fanatisme islamiste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7308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73085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085">
        <w:rPr>
          <w:rFonts w:ascii="Times New Roman" w:hAnsi="Times New Roman" w:cs="Times New Roman"/>
          <w:sz w:val="24"/>
          <w:szCs w:val="24"/>
        </w:rPr>
        <w:t>En quoi la «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73085">
        <w:rPr>
          <w:rFonts w:ascii="Times New Roman" w:hAnsi="Times New Roman" w:cs="Times New Roman"/>
          <w:sz w:val="24"/>
          <w:szCs w:val="24"/>
        </w:rPr>
        <w:t>société du spectacle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085">
        <w:rPr>
          <w:rFonts w:ascii="Times New Roman" w:hAnsi="Times New Roman" w:cs="Times New Roman"/>
          <w:sz w:val="24"/>
          <w:szCs w:val="24"/>
        </w:rPr>
        <w:t>» dissout-elle tout projet politique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73085">
        <w:rPr>
          <w:rFonts w:ascii="Times New Roman" w:hAnsi="Times New Roman" w:cs="Times New Roman"/>
          <w:sz w:val="24"/>
          <w:szCs w:val="24"/>
        </w:rPr>
        <w:t xml:space="preserve">? En quoi le roman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085">
        <w:rPr>
          <w:rFonts w:ascii="Times New Roman" w:hAnsi="Times New Roman" w:cs="Times New Roman"/>
          <w:sz w:val="24"/>
          <w:szCs w:val="24"/>
        </w:rPr>
        <w:t>gothique corrige-t-il l’idéologie des Lumières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73085">
        <w:rPr>
          <w:rFonts w:ascii="Times New Roman" w:hAnsi="Times New Roman" w:cs="Times New Roman"/>
          <w:sz w:val="24"/>
          <w:szCs w:val="24"/>
        </w:rPr>
        <w:t xml:space="preserve">? En même temps qu’il nous aide à poser ces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085">
        <w:rPr>
          <w:rFonts w:ascii="Times New Roman" w:hAnsi="Times New Roman" w:cs="Times New Roman"/>
          <w:sz w:val="24"/>
          <w:szCs w:val="24"/>
        </w:rPr>
        <w:t xml:space="preserve">questions, le chef d’œuvre de Potocki fraie les voies encore à venir de notre </w:t>
      </w:r>
      <w:proofErr w:type="spellStart"/>
      <w:r w:rsidRPr="00B73085">
        <w:rPr>
          <w:rFonts w:ascii="Times New Roman" w:hAnsi="Times New Roman" w:cs="Times New Roman"/>
          <w:sz w:val="24"/>
          <w:szCs w:val="24"/>
        </w:rPr>
        <w:t>altermodernité</w:t>
      </w:r>
      <w:proofErr w:type="spellEnd"/>
      <w:r w:rsidRPr="00B730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8F7" w:rsidRDefault="005478F7" w:rsidP="00744A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8F7" w:rsidRPr="009757A2" w:rsidRDefault="005478F7" w:rsidP="005478F7">
      <w:pPr>
        <w:spacing w:after="0" w:line="240" w:lineRule="auto"/>
        <w:rPr>
          <w:rFonts w:ascii="Times New Roman" w:hAnsi="Times New Roman" w:cs="Times New Roman"/>
          <w:b/>
          <w:smallCaps/>
          <w:sz w:val="28"/>
          <w:szCs w:val="24"/>
        </w:rPr>
      </w:pPr>
      <w:r w:rsidRPr="009757A2">
        <w:rPr>
          <w:rFonts w:ascii="Times New Roman" w:hAnsi="Times New Roman" w:cs="Times New Roman"/>
          <w:b/>
          <w:smallCaps/>
          <w:sz w:val="28"/>
          <w:szCs w:val="24"/>
        </w:rPr>
        <w:t>Travail de préparation de la part des participants</w:t>
      </w:r>
    </w:p>
    <w:p w:rsidR="009757A2" w:rsidRDefault="009757A2" w:rsidP="00744A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57A2" w:rsidRDefault="002D1F31" w:rsidP="00744A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73085" w:rsidRPr="00B73085">
        <w:rPr>
          <w:rFonts w:ascii="Times New Roman" w:hAnsi="Times New Roman" w:cs="Times New Roman"/>
          <w:sz w:val="24"/>
          <w:szCs w:val="24"/>
        </w:rPr>
        <w:t xml:space="preserve">Les </w:t>
      </w:r>
      <w:r>
        <w:rPr>
          <w:rFonts w:ascii="Times New Roman" w:hAnsi="Times New Roman" w:cs="Times New Roman"/>
          <w:sz w:val="24"/>
          <w:szCs w:val="24"/>
        </w:rPr>
        <w:t>participants sont priés d’</w:t>
      </w:r>
      <w:r w:rsidR="00B73085" w:rsidRPr="00B73085">
        <w:rPr>
          <w:rFonts w:ascii="Times New Roman" w:hAnsi="Times New Roman" w:cs="Times New Roman"/>
          <w:sz w:val="24"/>
          <w:szCs w:val="24"/>
        </w:rPr>
        <w:t>avoir lu</w:t>
      </w:r>
      <w:r>
        <w:rPr>
          <w:rFonts w:ascii="Times New Roman" w:hAnsi="Times New Roman" w:cs="Times New Roman"/>
          <w:sz w:val="24"/>
          <w:szCs w:val="24"/>
        </w:rPr>
        <w:t>, avant le premier cours,</w:t>
      </w:r>
      <w:r w:rsidR="00B73085" w:rsidRPr="00B73085">
        <w:rPr>
          <w:rFonts w:ascii="Times New Roman" w:hAnsi="Times New Roman" w:cs="Times New Roman"/>
          <w:sz w:val="24"/>
          <w:szCs w:val="24"/>
        </w:rPr>
        <w:t xml:space="preserve"> le </w:t>
      </w:r>
      <w:r w:rsidR="00B73085" w:rsidRPr="00B73085">
        <w:rPr>
          <w:rFonts w:ascii="Times New Roman" w:hAnsi="Times New Roman" w:cs="Times New Roman"/>
          <w:i/>
          <w:sz w:val="24"/>
          <w:szCs w:val="24"/>
        </w:rPr>
        <w:t>Manuscrit trouvé à Saragosse</w:t>
      </w:r>
      <w:r w:rsidR="00B73085">
        <w:rPr>
          <w:rFonts w:ascii="Times New Roman" w:hAnsi="Times New Roman" w:cs="Times New Roman"/>
          <w:sz w:val="24"/>
          <w:szCs w:val="24"/>
        </w:rPr>
        <w:t xml:space="preserve"> </w:t>
      </w:r>
      <w:r w:rsidR="00B73085" w:rsidRPr="00B73085">
        <w:rPr>
          <w:rFonts w:ascii="Times New Roman" w:hAnsi="Times New Roman" w:cs="Times New Roman"/>
          <w:sz w:val="24"/>
          <w:szCs w:val="24"/>
        </w:rPr>
        <w:t>dans l’édition</w:t>
      </w:r>
      <w:r w:rsidR="00B73085">
        <w:rPr>
          <w:rFonts w:ascii="Times New Roman" w:hAnsi="Times New Roman" w:cs="Times New Roman"/>
          <w:sz w:val="24"/>
          <w:szCs w:val="24"/>
        </w:rPr>
        <w:t xml:space="preserve"> </w:t>
      </w:r>
      <w:r w:rsidR="00B73085" w:rsidRPr="00B73085">
        <w:rPr>
          <w:rFonts w:ascii="Times New Roman" w:hAnsi="Times New Roman" w:cs="Times New Roman"/>
          <w:sz w:val="24"/>
          <w:szCs w:val="24"/>
        </w:rPr>
        <w:t>suivante</w:t>
      </w:r>
      <w:r w:rsidR="00B7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(la</w:t>
      </w:r>
      <w:r w:rsidR="00B7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seule acceptable</w:t>
      </w:r>
      <w:r w:rsidR="00B73085" w:rsidRPr="00B73085">
        <w:rPr>
          <w:rFonts w:ascii="Times New Roman" w:hAnsi="Times New Roman" w:cs="Times New Roman"/>
          <w:sz w:val="24"/>
          <w:szCs w:val="24"/>
        </w:rPr>
        <w:t xml:space="preserve">) : </w:t>
      </w:r>
    </w:p>
    <w:p w:rsidR="009757A2" w:rsidRPr="009757A2" w:rsidRDefault="00B73085" w:rsidP="009757A2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Cs w:val="24"/>
        </w:rPr>
      </w:pPr>
      <w:r w:rsidRPr="009757A2">
        <w:rPr>
          <w:rFonts w:ascii="Times New Roman" w:hAnsi="Times New Roman" w:cs="Times New Roman"/>
          <w:szCs w:val="24"/>
        </w:rPr>
        <w:t xml:space="preserve">Jean Potocki, </w:t>
      </w:r>
      <w:r w:rsidRPr="009757A2">
        <w:rPr>
          <w:rFonts w:ascii="Times New Roman" w:hAnsi="Times New Roman" w:cs="Times New Roman"/>
          <w:i/>
          <w:szCs w:val="24"/>
        </w:rPr>
        <w:t>Manuscrit trouvé à Saragosse</w:t>
      </w:r>
      <w:r w:rsidRPr="009757A2">
        <w:rPr>
          <w:rFonts w:ascii="Times New Roman" w:hAnsi="Times New Roman" w:cs="Times New Roman"/>
          <w:szCs w:val="24"/>
        </w:rPr>
        <w:t xml:space="preserve">. Version de </w:t>
      </w:r>
      <w:r w:rsidRPr="009757A2">
        <w:rPr>
          <w:rFonts w:ascii="Times New Roman" w:hAnsi="Times New Roman" w:cs="Times New Roman"/>
          <w:szCs w:val="24"/>
          <w:u w:val="single"/>
        </w:rPr>
        <w:t>1810</w:t>
      </w:r>
      <w:r w:rsidRPr="009757A2">
        <w:rPr>
          <w:rFonts w:ascii="Times New Roman" w:hAnsi="Times New Roman" w:cs="Times New Roman"/>
          <w:szCs w:val="24"/>
        </w:rPr>
        <w:t xml:space="preserve">, édition de </w:t>
      </w:r>
      <w:bookmarkStart w:id="1" w:name="2"/>
      <w:bookmarkEnd w:id="1"/>
      <w:r w:rsidRPr="009757A2">
        <w:rPr>
          <w:rFonts w:ascii="Times New Roman" w:hAnsi="Times New Roman" w:cs="Times New Roman"/>
          <w:szCs w:val="24"/>
        </w:rPr>
        <w:t xml:space="preserve"> </w:t>
      </w:r>
      <w:r w:rsidRPr="009757A2">
        <w:rPr>
          <w:rFonts w:ascii="Times New Roman" w:hAnsi="Times New Roman" w:cs="Times New Roman"/>
          <w:szCs w:val="24"/>
        </w:rPr>
        <w:t xml:space="preserve">François Rosset et Dominique Triaire, </w:t>
      </w:r>
      <w:r w:rsidRPr="009757A2">
        <w:rPr>
          <w:rFonts w:ascii="Times New Roman" w:hAnsi="Times New Roman" w:cs="Times New Roman"/>
          <w:szCs w:val="24"/>
          <w:u w:val="single"/>
        </w:rPr>
        <w:t>Garnier-Flammarion</w:t>
      </w:r>
      <w:r w:rsidRPr="009757A2">
        <w:rPr>
          <w:rFonts w:ascii="Times New Roman" w:hAnsi="Times New Roman" w:cs="Times New Roman"/>
          <w:szCs w:val="24"/>
        </w:rPr>
        <w:t>, 2008, ISBN 2081211440</w:t>
      </w:r>
      <w:r w:rsidR="002D1F31" w:rsidRPr="009757A2">
        <w:rPr>
          <w:rFonts w:ascii="Times New Roman" w:hAnsi="Times New Roman" w:cs="Times New Roman"/>
          <w:szCs w:val="24"/>
        </w:rPr>
        <w:t xml:space="preserve">. </w:t>
      </w:r>
    </w:p>
    <w:p w:rsidR="00B73085" w:rsidRDefault="002D1F31" w:rsidP="00744A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C’est le travail le plus important, et le seul indispensable : </w:t>
      </w:r>
      <w:r w:rsidRPr="002D1F31">
        <w:rPr>
          <w:rFonts w:ascii="Times New Roman" w:hAnsi="Times New Roman" w:cs="Times New Roman"/>
          <w:sz w:val="24"/>
          <w:szCs w:val="24"/>
          <w:u w:val="single"/>
        </w:rPr>
        <w:t>le cours ne fonctionnera pas si les participants n’ont pas lu ce long</w:t>
      </w:r>
      <w:r w:rsidRPr="002D1F31">
        <w:rPr>
          <w:rFonts w:ascii="Times New Roman" w:hAnsi="Times New Roman" w:cs="Times New Roman"/>
          <w:sz w:val="24"/>
          <w:szCs w:val="24"/>
        </w:rPr>
        <w:t xml:space="preserve"> (mais passionnant) </w:t>
      </w:r>
      <w:r w:rsidRPr="002D1F31">
        <w:rPr>
          <w:rFonts w:ascii="Times New Roman" w:hAnsi="Times New Roman" w:cs="Times New Roman"/>
          <w:sz w:val="24"/>
          <w:szCs w:val="24"/>
          <w:u w:val="single"/>
        </w:rPr>
        <w:t>roman avant la première séance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57A2" w:rsidRPr="00FB2A8E" w:rsidRDefault="009757A2" w:rsidP="00744A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24"/>
        </w:rPr>
      </w:pPr>
    </w:p>
    <w:p w:rsidR="002D1F31" w:rsidRDefault="002D1F31" w:rsidP="00744A3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 Les participants sont priés de survoler l’article suivant, qui aurait fait l’objet d’un cours introductif, si on avait eu plus de temps : Yves </w:t>
      </w:r>
      <w:r w:rsidRPr="002D1F3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Citton, « Spectres of </w:t>
      </w:r>
      <w:proofErr w:type="spellStart"/>
      <w:r w:rsidRPr="002D1F31">
        <w:rPr>
          <w:rFonts w:ascii="Times New Roman" w:hAnsi="Times New Roman" w:cs="Times New Roman"/>
          <w:bCs/>
          <w:sz w:val="24"/>
          <w:szCs w:val="24"/>
          <w:lang w:val="fr-FR"/>
        </w:rPr>
        <w:t>Multiplicity</w:t>
      </w:r>
      <w:proofErr w:type="spellEnd"/>
      <w:r w:rsidRPr="002D1F3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. </w:t>
      </w:r>
      <w:r w:rsidRPr="002D1F31">
        <w:rPr>
          <w:rFonts w:ascii="Times New Roman" w:hAnsi="Times New Roman" w:cs="Times New Roman"/>
          <w:bCs/>
          <w:sz w:val="24"/>
          <w:szCs w:val="24"/>
          <w:lang w:val="en-US"/>
        </w:rPr>
        <w:t>18</w:t>
      </w:r>
      <w:r w:rsidRPr="002D1F31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r w:rsidRPr="002D1F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-Century Literature Revisited from the Outside in », in Christie McDonald &amp; Susan Rubin Suleiman (ed.), </w:t>
      </w:r>
      <w:r w:rsidRPr="002D1F3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French Global: A New Approach to French Literary History</w:t>
      </w:r>
      <w:r w:rsidRPr="002D1F31">
        <w:rPr>
          <w:rFonts w:ascii="Times New Roman" w:hAnsi="Times New Roman" w:cs="Times New Roman"/>
          <w:bCs/>
          <w:sz w:val="24"/>
          <w:szCs w:val="24"/>
          <w:lang w:val="en-US"/>
        </w:rPr>
        <w:t>, New York, Columbia University Press, 2010, p. 372-387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(Le meme article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est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disponible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en version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française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pour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ceux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qui le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préfèrent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.)</w:t>
      </w:r>
    </w:p>
    <w:p w:rsidR="009757A2" w:rsidRPr="00FB2A8E" w:rsidRDefault="009757A2" w:rsidP="00744A3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4"/>
          <w:szCs w:val="24"/>
          <w:lang w:val="fr-FR"/>
        </w:rPr>
      </w:pPr>
    </w:p>
    <w:p w:rsidR="002D1F31" w:rsidRDefault="002D1F31" w:rsidP="00744A3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2D1F3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3. Les participants sont 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prié</w:t>
      </w:r>
      <w:r w:rsidRPr="002D1F3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s de télécharger 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les extraits d’ouvrages du XVIIIe siècle indiqué dans la bibliographie ci-dessous et d’y jeter un coup d’œil si possible avant le premier cours.</w:t>
      </w:r>
    </w:p>
    <w:p w:rsidR="009757A2" w:rsidRPr="00FB2A8E" w:rsidRDefault="009757A2" w:rsidP="00744A3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4"/>
          <w:szCs w:val="24"/>
          <w:lang w:val="fr-FR"/>
        </w:rPr>
      </w:pPr>
    </w:p>
    <w:p w:rsidR="002D1F31" w:rsidRDefault="002D1F31" w:rsidP="00744A3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4. Tous ces textes, ainsi que d’autres matériaux de cours, sont disponibles sur le site web d’Yves Citton à l’adresse : </w:t>
      </w:r>
      <w:hyperlink r:id="rId5" w:history="1">
        <w:r w:rsidR="00FB2A8E" w:rsidRPr="00EA64DF">
          <w:rPr>
            <w:rStyle w:val="Lienhypertexte"/>
            <w:rFonts w:ascii="Times New Roman" w:hAnsi="Times New Roman" w:cs="Times New Roman"/>
            <w:bCs/>
            <w:sz w:val="24"/>
            <w:szCs w:val="24"/>
            <w:lang w:val="fr-FR"/>
          </w:rPr>
          <w:t>http://www.yvescitton.net/cours-et-seminaires/potocki-manuscrit-trouve-a-saragosse-summer-school-geneve/</w:t>
        </w:r>
      </w:hyperlink>
    </w:p>
    <w:p w:rsidR="00FB2A8E" w:rsidRDefault="00FB2A8E">
      <w:pPr>
        <w:rPr>
          <w:rFonts w:ascii="Times New Roman" w:hAnsi="Times New Roman" w:cs="Times New Roman"/>
          <w:b/>
          <w:smallCaps/>
          <w:sz w:val="28"/>
          <w:szCs w:val="24"/>
        </w:rPr>
      </w:pPr>
      <w:r>
        <w:rPr>
          <w:rFonts w:ascii="Times New Roman" w:hAnsi="Times New Roman" w:cs="Times New Roman"/>
          <w:b/>
          <w:smallCaps/>
          <w:sz w:val="28"/>
          <w:szCs w:val="24"/>
        </w:rPr>
        <w:br w:type="page"/>
      </w:r>
    </w:p>
    <w:p w:rsidR="005478F7" w:rsidRDefault="005478F7" w:rsidP="005478F7">
      <w:pPr>
        <w:spacing w:after="0" w:line="240" w:lineRule="auto"/>
        <w:rPr>
          <w:rFonts w:ascii="Times New Roman" w:hAnsi="Times New Roman" w:cs="Times New Roman"/>
          <w:b/>
          <w:smallCaps/>
          <w:sz w:val="28"/>
          <w:szCs w:val="24"/>
        </w:rPr>
      </w:pPr>
      <w:r w:rsidRPr="009757A2">
        <w:rPr>
          <w:rFonts w:ascii="Times New Roman" w:hAnsi="Times New Roman" w:cs="Times New Roman"/>
          <w:b/>
          <w:smallCaps/>
          <w:sz w:val="28"/>
          <w:szCs w:val="24"/>
        </w:rPr>
        <w:lastRenderedPageBreak/>
        <w:t>Bibliographie</w:t>
      </w:r>
      <w:r w:rsidR="00FB2A8E">
        <w:rPr>
          <w:rFonts w:ascii="Times New Roman" w:hAnsi="Times New Roman" w:cs="Times New Roman"/>
          <w:b/>
          <w:smallCaps/>
          <w:sz w:val="28"/>
          <w:szCs w:val="24"/>
        </w:rPr>
        <w:t xml:space="preserve"> sommaire</w:t>
      </w:r>
    </w:p>
    <w:p w:rsidR="00FB2A8E" w:rsidRPr="00FB2A8E" w:rsidRDefault="00FB2A8E" w:rsidP="005478F7">
      <w:pPr>
        <w:spacing w:after="0" w:line="240" w:lineRule="auto"/>
        <w:rPr>
          <w:rFonts w:ascii="Times New Roman" w:hAnsi="Times New Roman" w:cs="Times New Roman"/>
          <w:b/>
          <w:smallCaps/>
          <w:sz w:val="18"/>
          <w:szCs w:val="24"/>
        </w:rPr>
      </w:pPr>
    </w:p>
    <w:p w:rsidR="00B73085" w:rsidRPr="00B73085" w:rsidRDefault="005478F7" w:rsidP="00B73085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744A37">
        <w:rPr>
          <w:rFonts w:ascii="Times New Roman" w:hAnsi="Times New Roman" w:cs="Times New Roman"/>
          <w:b/>
          <w:sz w:val="24"/>
          <w:szCs w:val="24"/>
        </w:rPr>
        <w:t xml:space="preserve">extes </w:t>
      </w:r>
      <w:r w:rsidR="00B73085" w:rsidRPr="00B73085">
        <w:rPr>
          <w:rFonts w:ascii="Times New Roman" w:hAnsi="Times New Roman" w:cs="Times New Roman"/>
          <w:b/>
          <w:sz w:val="24"/>
          <w:szCs w:val="24"/>
        </w:rPr>
        <w:t>du XVIIIe siècle</w:t>
      </w:r>
    </w:p>
    <w:p w:rsidR="00B73085" w:rsidRPr="00FB2A8E" w:rsidRDefault="00B73085" w:rsidP="00B73085">
      <w:pPr>
        <w:spacing w:after="0" w:line="240" w:lineRule="auto"/>
        <w:ind w:left="567" w:hanging="567"/>
        <w:rPr>
          <w:rFonts w:ascii="Times New Roman" w:hAnsi="Times New Roman" w:cs="Times New Roman"/>
          <w:szCs w:val="24"/>
        </w:rPr>
      </w:pPr>
      <w:r w:rsidRPr="00FB2A8E">
        <w:rPr>
          <w:rFonts w:ascii="Times New Roman" w:hAnsi="Times New Roman" w:cs="Times New Roman"/>
          <w:szCs w:val="24"/>
        </w:rPr>
        <w:t>Boulainvilliers</w:t>
      </w:r>
      <w:r w:rsidR="007B6871" w:rsidRPr="00FB2A8E">
        <w:rPr>
          <w:rFonts w:ascii="Times New Roman" w:hAnsi="Times New Roman" w:cs="Times New Roman"/>
          <w:szCs w:val="24"/>
        </w:rPr>
        <w:t xml:space="preserve">, Henri de, </w:t>
      </w:r>
      <w:r w:rsidR="007B6871" w:rsidRPr="00FB2A8E">
        <w:rPr>
          <w:rFonts w:ascii="Times New Roman" w:hAnsi="Times New Roman" w:cs="Times New Roman"/>
          <w:i/>
          <w:szCs w:val="24"/>
        </w:rPr>
        <w:t>Vie de Mohamed</w:t>
      </w:r>
      <w:r w:rsidR="007B6871" w:rsidRPr="00FB2A8E">
        <w:rPr>
          <w:rFonts w:ascii="Times New Roman" w:hAnsi="Times New Roman" w:cs="Times New Roman"/>
          <w:szCs w:val="24"/>
        </w:rPr>
        <w:t xml:space="preserve"> (1730), </w:t>
      </w:r>
      <w:r w:rsidR="00E571C5" w:rsidRPr="00FB2A8E">
        <w:rPr>
          <w:rFonts w:ascii="Times New Roman" w:hAnsi="Times New Roman" w:cs="Times New Roman"/>
          <w:szCs w:val="24"/>
        </w:rPr>
        <w:t xml:space="preserve">Amsterdam, </w:t>
      </w:r>
      <w:proofErr w:type="spellStart"/>
      <w:r w:rsidR="00E571C5" w:rsidRPr="00FB2A8E">
        <w:rPr>
          <w:rFonts w:ascii="Times New Roman" w:hAnsi="Times New Roman" w:cs="Times New Roman"/>
          <w:szCs w:val="24"/>
        </w:rPr>
        <w:t>Changuion</w:t>
      </w:r>
      <w:proofErr w:type="spellEnd"/>
      <w:r w:rsidR="00E571C5" w:rsidRPr="00FB2A8E">
        <w:rPr>
          <w:rFonts w:ascii="Times New Roman" w:hAnsi="Times New Roman" w:cs="Times New Roman"/>
          <w:szCs w:val="24"/>
        </w:rPr>
        <w:t>, 1731.</w:t>
      </w:r>
    </w:p>
    <w:p w:rsidR="00B73085" w:rsidRPr="00FB2A8E" w:rsidRDefault="00B73085" w:rsidP="00B73085">
      <w:pPr>
        <w:spacing w:after="0" w:line="240" w:lineRule="auto"/>
        <w:ind w:left="567" w:hanging="567"/>
        <w:rPr>
          <w:rFonts w:ascii="Times New Roman" w:hAnsi="Times New Roman" w:cs="Times New Roman"/>
          <w:bCs/>
          <w:szCs w:val="24"/>
          <w:lang w:val="fr-FR"/>
        </w:rPr>
      </w:pPr>
      <w:r w:rsidRPr="00FB2A8E">
        <w:rPr>
          <w:rFonts w:ascii="Times New Roman" w:hAnsi="Times New Roman" w:cs="Times New Roman"/>
          <w:bCs/>
          <w:szCs w:val="24"/>
          <w:lang w:val="fr-FR"/>
        </w:rPr>
        <w:t xml:space="preserve">Caraccioli, Louis-Antoine de, </w:t>
      </w:r>
      <w:r w:rsidRPr="00FB2A8E">
        <w:rPr>
          <w:rFonts w:ascii="Times New Roman" w:hAnsi="Times New Roman" w:cs="Times New Roman"/>
          <w:bCs/>
          <w:i/>
          <w:szCs w:val="24"/>
          <w:lang w:val="fr-FR"/>
        </w:rPr>
        <w:t xml:space="preserve">L’Europe française ou Paris modèle des nations, </w:t>
      </w:r>
      <w:r w:rsidR="006454F3" w:rsidRPr="00FB2A8E">
        <w:rPr>
          <w:rFonts w:ascii="Times New Roman" w:hAnsi="Times New Roman" w:cs="Times New Roman"/>
          <w:bCs/>
          <w:szCs w:val="24"/>
          <w:lang w:val="fr-FR"/>
        </w:rPr>
        <w:t>Turin,</w:t>
      </w:r>
      <w:r w:rsidRPr="00FB2A8E">
        <w:rPr>
          <w:rFonts w:ascii="Times New Roman" w:hAnsi="Times New Roman" w:cs="Times New Roman"/>
          <w:bCs/>
          <w:szCs w:val="24"/>
          <w:lang w:val="fr-FR"/>
        </w:rPr>
        <w:t xml:space="preserve"> Duche</w:t>
      </w:r>
      <w:r w:rsidR="008350C0" w:rsidRPr="00FB2A8E">
        <w:rPr>
          <w:rFonts w:ascii="Times New Roman" w:hAnsi="Times New Roman" w:cs="Times New Roman"/>
          <w:bCs/>
          <w:szCs w:val="24"/>
          <w:lang w:val="fr-FR"/>
        </w:rPr>
        <w:t>s</w:t>
      </w:r>
      <w:r w:rsidRPr="00FB2A8E">
        <w:rPr>
          <w:rFonts w:ascii="Times New Roman" w:hAnsi="Times New Roman" w:cs="Times New Roman"/>
          <w:bCs/>
          <w:szCs w:val="24"/>
          <w:lang w:val="fr-FR"/>
        </w:rPr>
        <w:t>ne, 1776</w:t>
      </w:r>
      <w:r w:rsidR="00A974ED" w:rsidRPr="00FB2A8E">
        <w:rPr>
          <w:rFonts w:ascii="Times New Roman" w:hAnsi="Times New Roman" w:cs="Times New Roman"/>
          <w:bCs/>
          <w:szCs w:val="24"/>
          <w:lang w:val="fr-FR"/>
        </w:rPr>
        <w:t>.</w:t>
      </w:r>
    </w:p>
    <w:p w:rsidR="00744A37" w:rsidRPr="00FB2A8E" w:rsidRDefault="00744A37" w:rsidP="00B73085">
      <w:pPr>
        <w:spacing w:after="0" w:line="240" w:lineRule="auto"/>
        <w:ind w:left="567" w:hanging="567"/>
        <w:rPr>
          <w:rFonts w:ascii="Times New Roman" w:hAnsi="Times New Roman" w:cs="Times New Roman"/>
          <w:bCs/>
          <w:szCs w:val="24"/>
          <w:lang w:val="fr-FR"/>
        </w:rPr>
      </w:pPr>
      <w:r w:rsidRPr="00FB2A8E">
        <w:rPr>
          <w:rFonts w:ascii="Times New Roman" w:hAnsi="Times New Roman" w:cs="Times New Roman"/>
          <w:bCs/>
          <w:szCs w:val="24"/>
          <w:lang w:val="fr-FR"/>
        </w:rPr>
        <w:t xml:space="preserve">Diderot, Denis, </w:t>
      </w:r>
      <w:r w:rsidRPr="00FB2A8E">
        <w:rPr>
          <w:rFonts w:ascii="Times New Roman" w:hAnsi="Times New Roman" w:cs="Times New Roman"/>
          <w:bCs/>
          <w:i/>
          <w:szCs w:val="24"/>
          <w:lang w:val="fr-FR"/>
        </w:rPr>
        <w:t>Supplément au Voyage de Bougainville</w:t>
      </w:r>
      <w:r w:rsidRPr="00FB2A8E">
        <w:rPr>
          <w:rFonts w:ascii="Times New Roman" w:hAnsi="Times New Roman" w:cs="Times New Roman"/>
          <w:bCs/>
          <w:szCs w:val="24"/>
          <w:lang w:val="fr-FR"/>
        </w:rPr>
        <w:t xml:space="preserve"> </w:t>
      </w:r>
      <w:r w:rsidR="002C1B4B" w:rsidRPr="00FB2A8E">
        <w:rPr>
          <w:rFonts w:ascii="Times New Roman" w:hAnsi="Times New Roman" w:cs="Times New Roman"/>
          <w:bCs/>
          <w:szCs w:val="24"/>
          <w:lang w:val="fr-FR"/>
        </w:rPr>
        <w:t xml:space="preserve">(1772), </w:t>
      </w:r>
      <w:r w:rsidR="00E571C5" w:rsidRPr="00FB2A8E">
        <w:rPr>
          <w:rFonts w:ascii="Times New Roman" w:hAnsi="Times New Roman" w:cs="Times New Roman"/>
          <w:bCs/>
          <w:szCs w:val="24"/>
          <w:lang w:val="fr-FR"/>
        </w:rPr>
        <w:t xml:space="preserve">in </w:t>
      </w:r>
      <w:r w:rsidR="00E571C5" w:rsidRPr="00FB2A8E">
        <w:rPr>
          <w:rFonts w:ascii="Times New Roman" w:hAnsi="Times New Roman" w:cs="Times New Roman"/>
          <w:bCs/>
          <w:i/>
          <w:szCs w:val="24"/>
          <w:lang w:val="fr-FR"/>
        </w:rPr>
        <w:t>Le Neveu de Rameau</w:t>
      </w:r>
      <w:r w:rsidR="00E571C5" w:rsidRPr="00FB2A8E">
        <w:rPr>
          <w:rFonts w:ascii="Times New Roman" w:hAnsi="Times New Roman" w:cs="Times New Roman"/>
          <w:bCs/>
          <w:szCs w:val="24"/>
          <w:lang w:val="fr-FR"/>
        </w:rPr>
        <w:t xml:space="preserve"> </w:t>
      </w:r>
      <w:r w:rsidR="00E571C5" w:rsidRPr="00FB2A8E">
        <w:rPr>
          <w:rFonts w:ascii="Times New Roman" w:hAnsi="Times New Roman" w:cs="Times New Roman"/>
          <w:bCs/>
          <w:i/>
          <w:szCs w:val="24"/>
          <w:lang w:val="fr-FR"/>
        </w:rPr>
        <w:t>et autres contes</w:t>
      </w:r>
      <w:r w:rsidR="00E571C5" w:rsidRPr="00FB2A8E">
        <w:rPr>
          <w:rFonts w:ascii="Times New Roman" w:hAnsi="Times New Roman" w:cs="Times New Roman"/>
          <w:bCs/>
          <w:szCs w:val="24"/>
          <w:lang w:val="fr-FR"/>
        </w:rPr>
        <w:t>, Paris, Gallimard, Folio, 1972.</w:t>
      </w:r>
    </w:p>
    <w:p w:rsidR="00B73085" w:rsidRPr="00FB2A8E" w:rsidRDefault="00B73085" w:rsidP="00B73085">
      <w:pPr>
        <w:spacing w:after="0" w:line="240" w:lineRule="auto"/>
        <w:ind w:left="567" w:hanging="567"/>
        <w:rPr>
          <w:rFonts w:ascii="Times New Roman" w:hAnsi="Times New Roman" w:cs="Times New Roman"/>
          <w:szCs w:val="24"/>
          <w:lang w:val="fr-FR"/>
        </w:rPr>
      </w:pPr>
      <w:r w:rsidRPr="00FB2A8E">
        <w:rPr>
          <w:rFonts w:ascii="Times New Roman" w:hAnsi="Times New Roman" w:cs="Times New Roman"/>
          <w:szCs w:val="24"/>
          <w:lang w:val="fr-FR"/>
        </w:rPr>
        <w:t xml:space="preserve">Grafigny, Françoise de, </w:t>
      </w:r>
      <w:r w:rsidRPr="00FB2A8E">
        <w:rPr>
          <w:rFonts w:ascii="Times New Roman" w:hAnsi="Times New Roman" w:cs="Times New Roman"/>
          <w:i/>
          <w:szCs w:val="24"/>
          <w:lang w:val="fr-FR"/>
        </w:rPr>
        <w:t>Les Lettres d’une Péruvienne</w:t>
      </w:r>
      <w:r w:rsidRPr="00FB2A8E">
        <w:rPr>
          <w:rFonts w:ascii="Times New Roman" w:hAnsi="Times New Roman" w:cs="Times New Roman"/>
          <w:szCs w:val="24"/>
          <w:lang w:val="fr-FR"/>
        </w:rPr>
        <w:t xml:space="preserve"> (1747), </w:t>
      </w:r>
      <w:r w:rsidR="00A974ED" w:rsidRPr="00FB2A8E">
        <w:rPr>
          <w:rFonts w:ascii="Times New Roman" w:hAnsi="Times New Roman" w:cs="Times New Roman"/>
          <w:szCs w:val="24"/>
          <w:lang w:val="fr-FR"/>
        </w:rPr>
        <w:t>New York, MLA</w:t>
      </w:r>
      <w:r w:rsidR="001B6711" w:rsidRPr="00FB2A8E">
        <w:rPr>
          <w:rFonts w:ascii="Times New Roman" w:hAnsi="Times New Roman" w:cs="Times New Roman"/>
          <w:szCs w:val="24"/>
          <w:lang w:val="fr-FR"/>
        </w:rPr>
        <w:t xml:space="preserve">, </w:t>
      </w:r>
      <w:r w:rsidR="00A974ED" w:rsidRPr="00FB2A8E">
        <w:rPr>
          <w:rFonts w:ascii="Times New Roman" w:hAnsi="Times New Roman" w:cs="Times New Roman"/>
          <w:szCs w:val="24"/>
          <w:lang w:val="fr-FR"/>
        </w:rPr>
        <w:t>1993.</w:t>
      </w:r>
    </w:p>
    <w:p w:rsidR="006454F3" w:rsidRPr="00FB2A8E" w:rsidRDefault="006454F3" w:rsidP="00B73085">
      <w:pPr>
        <w:spacing w:after="0" w:line="240" w:lineRule="auto"/>
        <w:ind w:left="567" w:hanging="567"/>
        <w:rPr>
          <w:rFonts w:ascii="Times New Roman" w:hAnsi="Times New Roman" w:cs="Times New Roman"/>
          <w:szCs w:val="24"/>
          <w:lang w:val="fr-FR"/>
        </w:rPr>
      </w:pPr>
      <w:r w:rsidRPr="00FB2A8E">
        <w:rPr>
          <w:rFonts w:ascii="Times New Roman" w:hAnsi="Times New Roman" w:cs="Times New Roman"/>
          <w:bCs/>
          <w:szCs w:val="24"/>
          <w:lang w:val="fr-FR"/>
        </w:rPr>
        <w:t xml:space="preserve">Montesquieu, </w:t>
      </w:r>
      <w:r w:rsidR="00A974ED" w:rsidRPr="00FB2A8E">
        <w:rPr>
          <w:rFonts w:ascii="Times New Roman" w:hAnsi="Times New Roman" w:cs="Times New Roman"/>
          <w:bCs/>
          <w:i/>
          <w:szCs w:val="24"/>
          <w:lang w:val="fr-FR"/>
        </w:rPr>
        <w:t xml:space="preserve">L’esprit des lois </w:t>
      </w:r>
      <w:r w:rsidR="00A974ED" w:rsidRPr="00FB2A8E">
        <w:rPr>
          <w:rFonts w:ascii="Times New Roman" w:hAnsi="Times New Roman" w:cs="Times New Roman"/>
          <w:bCs/>
          <w:szCs w:val="24"/>
          <w:lang w:val="fr-FR"/>
        </w:rPr>
        <w:t>(1748), Paris, GF, 1979.</w:t>
      </w:r>
    </w:p>
    <w:p w:rsidR="00744A37" w:rsidRPr="00FB2A8E" w:rsidRDefault="00744A37" w:rsidP="00B73085">
      <w:pPr>
        <w:spacing w:after="0" w:line="240" w:lineRule="auto"/>
        <w:ind w:left="567" w:hanging="567"/>
        <w:rPr>
          <w:rFonts w:ascii="Times New Roman" w:hAnsi="Times New Roman" w:cs="Times New Roman"/>
          <w:szCs w:val="24"/>
          <w:lang w:val="fr-FR"/>
        </w:rPr>
      </w:pPr>
      <w:r w:rsidRPr="00FB2A8E">
        <w:rPr>
          <w:rFonts w:ascii="Times New Roman" w:hAnsi="Times New Roman" w:cs="Times New Roman"/>
          <w:szCs w:val="24"/>
          <w:lang w:val="fr-FR"/>
        </w:rPr>
        <w:t xml:space="preserve">Rousseau, Jean-Jacques, </w:t>
      </w:r>
      <w:r w:rsidRPr="00FB2A8E">
        <w:rPr>
          <w:rFonts w:ascii="Times New Roman" w:hAnsi="Times New Roman" w:cs="Times New Roman"/>
          <w:i/>
          <w:szCs w:val="24"/>
          <w:lang w:val="fr-FR"/>
        </w:rPr>
        <w:t xml:space="preserve">Discours sur l’origine </w:t>
      </w:r>
      <w:r w:rsidR="00D233DD" w:rsidRPr="00FB2A8E">
        <w:rPr>
          <w:rFonts w:ascii="Times New Roman" w:hAnsi="Times New Roman" w:cs="Times New Roman"/>
          <w:i/>
          <w:szCs w:val="24"/>
          <w:lang w:val="fr-FR"/>
        </w:rPr>
        <w:t xml:space="preserve">et les fondements </w:t>
      </w:r>
      <w:r w:rsidRPr="00FB2A8E">
        <w:rPr>
          <w:rFonts w:ascii="Times New Roman" w:hAnsi="Times New Roman" w:cs="Times New Roman"/>
          <w:i/>
          <w:szCs w:val="24"/>
          <w:lang w:val="fr-FR"/>
        </w:rPr>
        <w:t>de l’inégalité</w:t>
      </w:r>
      <w:r w:rsidR="00D233DD" w:rsidRPr="00FB2A8E">
        <w:rPr>
          <w:rFonts w:ascii="Times New Roman" w:hAnsi="Times New Roman" w:cs="Times New Roman"/>
          <w:i/>
          <w:szCs w:val="24"/>
          <w:lang w:val="fr-FR"/>
        </w:rPr>
        <w:t xml:space="preserve"> parmi les hommes</w:t>
      </w:r>
      <w:r w:rsidRPr="00FB2A8E">
        <w:rPr>
          <w:rFonts w:ascii="Times New Roman" w:hAnsi="Times New Roman" w:cs="Times New Roman"/>
          <w:szCs w:val="24"/>
          <w:lang w:val="fr-FR"/>
        </w:rPr>
        <w:t xml:space="preserve"> (1753), in </w:t>
      </w:r>
      <w:r w:rsidRPr="00FB2A8E">
        <w:rPr>
          <w:rFonts w:ascii="Times New Roman" w:hAnsi="Times New Roman" w:cs="Times New Roman"/>
          <w:i/>
          <w:szCs w:val="24"/>
          <w:lang w:val="fr-FR"/>
        </w:rPr>
        <w:t>Œuvres complètes</w:t>
      </w:r>
      <w:r w:rsidRPr="00FB2A8E">
        <w:rPr>
          <w:rFonts w:ascii="Times New Roman" w:hAnsi="Times New Roman" w:cs="Times New Roman"/>
          <w:szCs w:val="24"/>
          <w:lang w:val="fr-FR"/>
        </w:rPr>
        <w:t>, vol. II, Paris, Gallimard, Pléiade, 1964.</w:t>
      </w:r>
    </w:p>
    <w:p w:rsidR="00B73085" w:rsidRPr="00FB2A8E" w:rsidRDefault="00B73085" w:rsidP="00B73085">
      <w:pPr>
        <w:spacing w:after="0" w:line="240" w:lineRule="auto"/>
        <w:ind w:left="567" w:hanging="567"/>
        <w:rPr>
          <w:rFonts w:ascii="Times New Roman" w:hAnsi="Times New Roman" w:cs="Times New Roman"/>
          <w:szCs w:val="24"/>
          <w:lang w:val="fr-FR"/>
        </w:rPr>
      </w:pPr>
      <w:r w:rsidRPr="00FB2A8E">
        <w:rPr>
          <w:rFonts w:ascii="Times New Roman" w:hAnsi="Times New Roman" w:cs="Times New Roman"/>
          <w:szCs w:val="24"/>
          <w:lang w:val="fr-FR"/>
        </w:rPr>
        <w:t xml:space="preserve">Voltaire, </w:t>
      </w:r>
      <w:r w:rsidR="006454F3" w:rsidRPr="00FB2A8E">
        <w:rPr>
          <w:rFonts w:ascii="Times New Roman" w:hAnsi="Times New Roman" w:cs="Times New Roman"/>
          <w:bCs/>
          <w:i/>
          <w:iCs/>
          <w:szCs w:val="24"/>
          <w:lang w:val="fr-FR"/>
        </w:rPr>
        <w:t xml:space="preserve">Le Mondain </w:t>
      </w:r>
      <w:r w:rsidR="006454F3" w:rsidRPr="00FB2A8E">
        <w:rPr>
          <w:rFonts w:ascii="Times New Roman" w:hAnsi="Times New Roman" w:cs="Times New Roman"/>
          <w:bCs/>
          <w:iCs/>
          <w:szCs w:val="24"/>
          <w:lang w:val="fr-FR"/>
        </w:rPr>
        <w:t xml:space="preserve">(1736) </w:t>
      </w:r>
      <w:r w:rsidR="006454F3" w:rsidRPr="00FB2A8E">
        <w:rPr>
          <w:rFonts w:ascii="Times New Roman" w:hAnsi="Times New Roman" w:cs="Times New Roman"/>
          <w:bCs/>
          <w:szCs w:val="24"/>
          <w:lang w:val="fr-FR"/>
        </w:rPr>
        <w:t xml:space="preserve">et </w:t>
      </w:r>
      <w:r w:rsidR="006454F3" w:rsidRPr="00FB2A8E">
        <w:rPr>
          <w:rFonts w:ascii="Times New Roman" w:hAnsi="Times New Roman" w:cs="Times New Roman"/>
          <w:bCs/>
          <w:i/>
          <w:szCs w:val="24"/>
          <w:lang w:val="fr-FR"/>
        </w:rPr>
        <w:t>Défense du Mondain</w:t>
      </w:r>
      <w:r w:rsidR="006454F3" w:rsidRPr="00FB2A8E">
        <w:rPr>
          <w:rFonts w:ascii="Times New Roman" w:hAnsi="Times New Roman" w:cs="Times New Roman"/>
          <w:bCs/>
          <w:szCs w:val="24"/>
          <w:lang w:val="fr-FR"/>
        </w:rPr>
        <w:t xml:space="preserve"> </w:t>
      </w:r>
      <w:r w:rsidR="006454F3" w:rsidRPr="00FB2A8E">
        <w:rPr>
          <w:rFonts w:ascii="Times New Roman" w:hAnsi="Times New Roman" w:cs="Times New Roman"/>
          <w:bCs/>
          <w:i/>
          <w:szCs w:val="24"/>
          <w:lang w:val="fr-FR"/>
        </w:rPr>
        <w:t>ou</w:t>
      </w:r>
      <w:r w:rsidR="006454F3" w:rsidRPr="00FB2A8E">
        <w:rPr>
          <w:rFonts w:ascii="Times New Roman" w:hAnsi="Times New Roman" w:cs="Times New Roman"/>
          <w:bCs/>
          <w:szCs w:val="24"/>
          <w:lang w:val="fr-FR"/>
        </w:rPr>
        <w:t xml:space="preserve"> </w:t>
      </w:r>
      <w:r w:rsidR="006454F3" w:rsidRPr="00FB2A8E">
        <w:rPr>
          <w:rFonts w:ascii="Times New Roman" w:hAnsi="Times New Roman" w:cs="Times New Roman"/>
          <w:bCs/>
          <w:i/>
          <w:iCs/>
          <w:szCs w:val="24"/>
          <w:lang w:val="fr-FR"/>
        </w:rPr>
        <w:t>Apologie du mondain</w:t>
      </w:r>
      <w:r w:rsidR="00A974ED" w:rsidRPr="00FB2A8E">
        <w:rPr>
          <w:rFonts w:ascii="Times New Roman" w:hAnsi="Times New Roman" w:cs="Times New Roman"/>
          <w:bCs/>
          <w:szCs w:val="24"/>
          <w:lang w:val="fr-FR"/>
        </w:rPr>
        <w:t xml:space="preserve"> (1737) in </w:t>
      </w:r>
      <w:r w:rsidR="006454F3" w:rsidRPr="00FB2A8E">
        <w:rPr>
          <w:rFonts w:ascii="Times New Roman" w:hAnsi="Times New Roman" w:cs="Times New Roman"/>
          <w:bCs/>
          <w:i/>
          <w:iCs/>
          <w:szCs w:val="24"/>
          <w:lang w:val="fr-FR"/>
        </w:rPr>
        <w:t>La Muse philosophe</w:t>
      </w:r>
      <w:r w:rsidR="006454F3" w:rsidRPr="00FB2A8E">
        <w:rPr>
          <w:rFonts w:ascii="Times New Roman" w:hAnsi="Times New Roman" w:cs="Times New Roman"/>
          <w:bCs/>
          <w:szCs w:val="24"/>
          <w:lang w:val="fr-FR"/>
        </w:rPr>
        <w:t xml:space="preserve">, Paris, </w:t>
      </w:r>
      <w:proofErr w:type="spellStart"/>
      <w:r w:rsidR="006454F3" w:rsidRPr="00FB2A8E">
        <w:rPr>
          <w:rFonts w:ascii="Times New Roman" w:hAnsi="Times New Roman" w:cs="Times New Roman"/>
          <w:bCs/>
          <w:szCs w:val="24"/>
          <w:lang w:val="fr-FR"/>
        </w:rPr>
        <w:t>Desjonquères</w:t>
      </w:r>
      <w:proofErr w:type="spellEnd"/>
      <w:r w:rsidR="006454F3" w:rsidRPr="00FB2A8E">
        <w:rPr>
          <w:rFonts w:ascii="Times New Roman" w:hAnsi="Times New Roman" w:cs="Times New Roman"/>
          <w:bCs/>
          <w:szCs w:val="24"/>
          <w:lang w:val="fr-FR"/>
        </w:rPr>
        <w:t>, 2000</w:t>
      </w:r>
      <w:r w:rsidR="00A974ED" w:rsidRPr="00FB2A8E">
        <w:rPr>
          <w:rFonts w:ascii="Times New Roman" w:hAnsi="Times New Roman" w:cs="Times New Roman"/>
          <w:bCs/>
          <w:szCs w:val="24"/>
          <w:lang w:val="fr-FR"/>
        </w:rPr>
        <w:t>.</w:t>
      </w:r>
    </w:p>
    <w:p w:rsidR="00B73085" w:rsidRPr="00FB2A8E" w:rsidRDefault="00B73085" w:rsidP="00B73085">
      <w:pPr>
        <w:spacing w:after="0" w:line="240" w:lineRule="auto"/>
        <w:ind w:left="567" w:hanging="567"/>
        <w:rPr>
          <w:rFonts w:ascii="Times New Roman" w:hAnsi="Times New Roman" w:cs="Times New Roman"/>
          <w:szCs w:val="24"/>
          <w:lang w:val="fr-FR"/>
        </w:rPr>
      </w:pPr>
    </w:p>
    <w:p w:rsidR="001B6711" w:rsidRPr="001B6711" w:rsidRDefault="001B6711" w:rsidP="00B73085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B6711">
        <w:rPr>
          <w:rFonts w:ascii="Times New Roman" w:hAnsi="Times New Roman" w:cs="Times New Roman"/>
          <w:b/>
          <w:sz w:val="24"/>
          <w:szCs w:val="24"/>
          <w:lang w:val="fr-FR"/>
        </w:rPr>
        <w:t xml:space="preserve">Etudes sur le </w:t>
      </w:r>
      <w:r w:rsidRPr="001B6711">
        <w:rPr>
          <w:rFonts w:ascii="Times New Roman" w:hAnsi="Times New Roman" w:cs="Times New Roman"/>
          <w:b/>
          <w:i/>
          <w:sz w:val="24"/>
          <w:szCs w:val="24"/>
          <w:lang w:val="fr-FR"/>
        </w:rPr>
        <w:t>Manuscrit trouvé à Saragosse</w:t>
      </w:r>
    </w:p>
    <w:p w:rsidR="001B6711" w:rsidRPr="00FB2A8E" w:rsidRDefault="001B6711" w:rsidP="00B73085">
      <w:pPr>
        <w:spacing w:after="0" w:line="240" w:lineRule="auto"/>
        <w:ind w:left="567" w:hanging="567"/>
        <w:rPr>
          <w:rFonts w:ascii="Times New Roman" w:hAnsi="Times New Roman" w:cs="Times New Roman"/>
          <w:szCs w:val="24"/>
          <w:lang w:val="fr-FR"/>
        </w:rPr>
      </w:pPr>
      <w:r w:rsidRPr="00FB2A8E">
        <w:rPr>
          <w:rFonts w:ascii="Times New Roman" w:hAnsi="Times New Roman" w:cs="Times New Roman"/>
          <w:szCs w:val="24"/>
          <w:lang w:val="fr-FR"/>
        </w:rPr>
        <w:t>Herman</w:t>
      </w:r>
      <w:r w:rsidRPr="00FB2A8E">
        <w:rPr>
          <w:rFonts w:ascii="Times New Roman" w:hAnsi="Times New Roman" w:cs="Times New Roman"/>
          <w:i/>
          <w:szCs w:val="24"/>
          <w:lang w:val="fr-FR"/>
        </w:rPr>
        <w:t xml:space="preserve">, </w:t>
      </w:r>
      <w:r w:rsidRPr="00FB2A8E">
        <w:rPr>
          <w:rFonts w:ascii="Times New Roman" w:hAnsi="Times New Roman" w:cs="Times New Roman"/>
          <w:szCs w:val="24"/>
          <w:lang w:val="fr-FR"/>
        </w:rPr>
        <w:t xml:space="preserve">Jan </w:t>
      </w:r>
      <w:r w:rsidRPr="00FB2A8E">
        <w:rPr>
          <w:rFonts w:ascii="Times New Roman" w:hAnsi="Times New Roman" w:cs="Times New Roman"/>
          <w:iCs/>
          <w:szCs w:val="24"/>
          <w:lang w:val="fr-FR"/>
        </w:rPr>
        <w:t xml:space="preserve">(éd.), </w:t>
      </w:r>
      <w:r w:rsidRPr="00FB2A8E">
        <w:rPr>
          <w:rFonts w:ascii="Times New Roman" w:hAnsi="Times New Roman" w:cs="Times New Roman"/>
          <w:i/>
          <w:szCs w:val="24"/>
          <w:lang w:val="fr-FR"/>
        </w:rPr>
        <w:t xml:space="preserve">Le </w:t>
      </w:r>
      <w:r w:rsidRPr="00FB2A8E">
        <w:rPr>
          <w:rFonts w:ascii="Times New Roman" w:hAnsi="Times New Roman" w:cs="Times New Roman"/>
          <w:szCs w:val="24"/>
          <w:lang w:val="fr-FR"/>
        </w:rPr>
        <w:t xml:space="preserve">Manuscrit trouvé à Saragosse </w:t>
      </w:r>
      <w:r w:rsidRPr="00FB2A8E">
        <w:rPr>
          <w:rFonts w:ascii="Times New Roman" w:hAnsi="Times New Roman" w:cs="Times New Roman"/>
          <w:i/>
          <w:szCs w:val="24"/>
          <w:lang w:val="fr-FR"/>
        </w:rPr>
        <w:t>et ses intertextes</w:t>
      </w:r>
      <w:r w:rsidRPr="00FB2A8E">
        <w:rPr>
          <w:rFonts w:ascii="Times New Roman" w:hAnsi="Times New Roman" w:cs="Times New Roman"/>
          <w:szCs w:val="24"/>
          <w:lang w:val="fr-FR"/>
        </w:rPr>
        <w:t>, Louvain, Peeters, 2001</w:t>
      </w:r>
    </w:p>
    <w:p w:rsidR="007B6871" w:rsidRPr="00FB2A8E" w:rsidRDefault="007B6871" w:rsidP="00B73085">
      <w:pPr>
        <w:spacing w:after="0" w:line="240" w:lineRule="auto"/>
        <w:ind w:left="567" w:hanging="567"/>
        <w:rPr>
          <w:rFonts w:ascii="Times New Roman" w:hAnsi="Times New Roman" w:cs="Times New Roman"/>
          <w:szCs w:val="24"/>
          <w:lang w:val="fr-FR"/>
        </w:rPr>
      </w:pPr>
      <w:r w:rsidRPr="00FB2A8E">
        <w:rPr>
          <w:rFonts w:ascii="Times New Roman" w:hAnsi="Times New Roman" w:cs="Times New Roman"/>
          <w:szCs w:val="24"/>
          <w:lang w:val="fr-FR"/>
        </w:rPr>
        <w:t xml:space="preserve">Rosset, François, </w:t>
      </w:r>
      <w:r w:rsidRPr="00FB2A8E">
        <w:rPr>
          <w:rFonts w:ascii="Times New Roman" w:hAnsi="Times New Roman" w:cs="Times New Roman"/>
          <w:i/>
          <w:szCs w:val="24"/>
          <w:lang w:val="fr-FR"/>
        </w:rPr>
        <w:t xml:space="preserve">Le Théâtre du romanesque : le </w:t>
      </w:r>
      <w:r w:rsidRPr="00FB2A8E">
        <w:rPr>
          <w:rFonts w:ascii="Times New Roman" w:hAnsi="Times New Roman" w:cs="Times New Roman"/>
          <w:iCs/>
          <w:szCs w:val="24"/>
          <w:lang w:val="fr-FR"/>
        </w:rPr>
        <w:t xml:space="preserve">Manuscrit trouvé à Saragosse </w:t>
      </w:r>
      <w:r w:rsidRPr="00FB2A8E">
        <w:rPr>
          <w:rFonts w:ascii="Times New Roman" w:hAnsi="Times New Roman" w:cs="Times New Roman"/>
          <w:i/>
          <w:szCs w:val="24"/>
          <w:lang w:val="fr-FR"/>
        </w:rPr>
        <w:t>entre construction et maçonnerie</w:t>
      </w:r>
      <w:r w:rsidRPr="00FB2A8E">
        <w:rPr>
          <w:rFonts w:ascii="Times New Roman" w:hAnsi="Times New Roman" w:cs="Times New Roman"/>
          <w:szCs w:val="24"/>
          <w:lang w:val="fr-FR"/>
        </w:rPr>
        <w:t>, Lausanne, L’âge d’homme, 1991</w:t>
      </w:r>
    </w:p>
    <w:p w:rsidR="001B6711" w:rsidRPr="00FB2A8E" w:rsidRDefault="001B6711" w:rsidP="00B73085">
      <w:pPr>
        <w:spacing w:after="0" w:line="240" w:lineRule="auto"/>
        <w:ind w:left="567" w:hanging="567"/>
        <w:rPr>
          <w:rFonts w:ascii="Times New Roman" w:hAnsi="Times New Roman" w:cs="Times New Roman"/>
          <w:szCs w:val="24"/>
          <w:lang w:val="fr-FR"/>
        </w:rPr>
      </w:pPr>
      <w:r w:rsidRPr="00FB2A8E">
        <w:rPr>
          <w:rFonts w:ascii="Times New Roman" w:hAnsi="Times New Roman" w:cs="Times New Roman"/>
          <w:szCs w:val="24"/>
          <w:lang w:val="fr-FR"/>
        </w:rPr>
        <w:t xml:space="preserve">Rosset, François et Dominique Triaire, </w:t>
      </w:r>
      <w:r w:rsidRPr="00FB2A8E">
        <w:rPr>
          <w:rFonts w:ascii="Times New Roman" w:hAnsi="Times New Roman" w:cs="Times New Roman"/>
          <w:i/>
          <w:szCs w:val="24"/>
          <w:lang w:val="fr-FR"/>
        </w:rPr>
        <w:t xml:space="preserve">De Varsovie à Saragosse: Jean Potocki et son </w:t>
      </w:r>
      <w:r w:rsidR="006454F3" w:rsidRPr="00FB2A8E">
        <w:rPr>
          <w:rFonts w:ascii="Times New Roman" w:hAnsi="Times New Roman" w:cs="Times New Roman"/>
          <w:i/>
          <w:szCs w:val="24"/>
          <w:lang w:val="fr-FR"/>
        </w:rPr>
        <w:t>œuvre</w:t>
      </w:r>
      <w:r w:rsidRPr="00FB2A8E">
        <w:rPr>
          <w:rFonts w:ascii="Times New Roman" w:hAnsi="Times New Roman" w:cs="Times New Roman"/>
          <w:szCs w:val="24"/>
          <w:lang w:val="fr-FR"/>
        </w:rPr>
        <w:t>, Louvain, Peeters, 2000</w:t>
      </w:r>
    </w:p>
    <w:p w:rsidR="001B6711" w:rsidRPr="00FB2A8E" w:rsidRDefault="001B6711" w:rsidP="00B73085">
      <w:pPr>
        <w:spacing w:after="0" w:line="240" w:lineRule="auto"/>
        <w:ind w:left="567" w:hanging="567"/>
        <w:rPr>
          <w:rFonts w:ascii="Times New Roman" w:hAnsi="Times New Roman" w:cs="Times New Roman"/>
          <w:szCs w:val="24"/>
          <w:lang w:val="fr-FR"/>
        </w:rPr>
      </w:pPr>
      <w:r w:rsidRPr="00FB2A8E">
        <w:rPr>
          <w:rFonts w:ascii="Times New Roman" w:hAnsi="Times New Roman" w:cs="Times New Roman"/>
          <w:szCs w:val="24"/>
          <w:lang w:val="fr-FR"/>
        </w:rPr>
        <w:t xml:space="preserve">Rosset, François et Dominique Triaire, </w:t>
      </w:r>
      <w:r w:rsidRPr="00FB2A8E">
        <w:rPr>
          <w:rFonts w:ascii="Times New Roman" w:hAnsi="Times New Roman" w:cs="Times New Roman"/>
          <w:i/>
          <w:iCs/>
          <w:szCs w:val="24"/>
          <w:lang w:val="fr-FR"/>
        </w:rPr>
        <w:t>Jean Potocki. Biographie</w:t>
      </w:r>
      <w:r w:rsidRPr="00FB2A8E">
        <w:rPr>
          <w:rFonts w:ascii="Times New Roman" w:hAnsi="Times New Roman" w:cs="Times New Roman"/>
          <w:szCs w:val="24"/>
          <w:lang w:val="fr-FR"/>
        </w:rPr>
        <w:t>, Paris, Flammarion, 2004</w:t>
      </w:r>
    </w:p>
    <w:p w:rsidR="001B6711" w:rsidRPr="00FB2A8E" w:rsidRDefault="001B6711" w:rsidP="00B73085">
      <w:pPr>
        <w:spacing w:after="0" w:line="240" w:lineRule="auto"/>
        <w:ind w:left="567" w:hanging="567"/>
        <w:rPr>
          <w:rFonts w:ascii="Times New Roman" w:hAnsi="Times New Roman" w:cs="Times New Roman"/>
          <w:szCs w:val="24"/>
          <w:lang w:val="fr-FR"/>
        </w:rPr>
      </w:pPr>
      <w:r w:rsidRPr="00FB2A8E">
        <w:rPr>
          <w:rFonts w:ascii="Times New Roman" w:hAnsi="Times New Roman" w:cs="Times New Roman"/>
          <w:szCs w:val="24"/>
          <w:lang w:val="fr-FR"/>
        </w:rPr>
        <w:t xml:space="preserve">Triaire, Dominique, </w:t>
      </w:r>
      <w:r w:rsidRPr="00FB2A8E">
        <w:rPr>
          <w:rFonts w:ascii="Times New Roman" w:hAnsi="Times New Roman" w:cs="Times New Roman"/>
          <w:i/>
          <w:iCs/>
          <w:szCs w:val="24"/>
          <w:lang w:val="fr-FR"/>
        </w:rPr>
        <w:t>Potocki. Essai</w:t>
      </w:r>
      <w:r w:rsidRPr="00FB2A8E">
        <w:rPr>
          <w:rFonts w:ascii="Times New Roman" w:hAnsi="Times New Roman" w:cs="Times New Roman"/>
          <w:szCs w:val="24"/>
          <w:lang w:val="fr-FR"/>
        </w:rPr>
        <w:t>, Arles, Actes Sud, 1991</w:t>
      </w:r>
    </w:p>
    <w:p w:rsidR="001B6711" w:rsidRPr="00FB2A8E" w:rsidRDefault="001B6711" w:rsidP="00B73085">
      <w:pPr>
        <w:spacing w:after="0" w:line="240" w:lineRule="auto"/>
        <w:ind w:left="567" w:hanging="567"/>
        <w:rPr>
          <w:rFonts w:ascii="Times New Roman" w:hAnsi="Times New Roman" w:cs="Times New Roman"/>
          <w:szCs w:val="24"/>
          <w:lang w:val="fr-FR"/>
        </w:rPr>
      </w:pPr>
    </w:p>
    <w:p w:rsidR="00B73085" w:rsidRPr="001B6711" w:rsidRDefault="00B73085" w:rsidP="00B73085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67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Etudes </w:t>
      </w:r>
      <w:proofErr w:type="spellStart"/>
      <w:r w:rsidRPr="001B6711">
        <w:rPr>
          <w:rFonts w:ascii="Times New Roman" w:hAnsi="Times New Roman" w:cs="Times New Roman"/>
          <w:b/>
          <w:sz w:val="24"/>
          <w:szCs w:val="24"/>
          <w:lang w:val="en-US"/>
        </w:rPr>
        <w:t>secondaires</w:t>
      </w:r>
      <w:proofErr w:type="spellEnd"/>
    </w:p>
    <w:p w:rsidR="001B6711" w:rsidRPr="00FB2A8E" w:rsidRDefault="001B6711" w:rsidP="00B73085">
      <w:pPr>
        <w:spacing w:after="0" w:line="240" w:lineRule="auto"/>
        <w:ind w:left="567" w:hanging="567"/>
        <w:rPr>
          <w:rFonts w:ascii="Times New Roman" w:hAnsi="Times New Roman" w:cs="Times New Roman"/>
          <w:szCs w:val="24"/>
          <w:lang w:val="en-GB"/>
        </w:rPr>
      </w:pPr>
      <w:proofErr w:type="spellStart"/>
      <w:r w:rsidRPr="00FB2A8E">
        <w:rPr>
          <w:rFonts w:ascii="Times New Roman" w:hAnsi="Times New Roman" w:cs="Times New Roman"/>
          <w:szCs w:val="24"/>
          <w:lang w:val="en-GB"/>
        </w:rPr>
        <w:t>Andriopoulos</w:t>
      </w:r>
      <w:proofErr w:type="spellEnd"/>
      <w:r w:rsidRPr="00FB2A8E">
        <w:rPr>
          <w:rFonts w:ascii="Times New Roman" w:hAnsi="Times New Roman" w:cs="Times New Roman"/>
          <w:szCs w:val="24"/>
          <w:lang w:val="en-GB"/>
        </w:rPr>
        <w:t xml:space="preserve">, Stefan, </w:t>
      </w:r>
      <w:r w:rsidRPr="00FB2A8E">
        <w:rPr>
          <w:rFonts w:ascii="Times New Roman" w:hAnsi="Times New Roman" w:cs="Times New Roman"/>
          <w:i/>
          <w:szCs w:val="24"/>
          <w:lang w:val="en-GB"/>
        </w:rPr>
        <w:t>Ghostly Apparitions</w:t>
      </w:r>
      <w:r w:rsidRPr="00FB2A8E">
        <w:rPr>
          <w:rFonts w:ascii="Times New Roman" w:hAnsi="Times New Roman" w:cs="Times New Roman"/>
          <w:szCs w:val="24"/>
          <w:lang w:val="en-GB"/>
        </w:rPr>
        <w:t xml:space="preserve">. </w:t>
      </w:r>
      <w:r w:rsidRPr="00FB2A8E">
        <w:rPr>
          <w:rFonts w:ascii="Times New Roman" w:hAnsi="Times New Roman" w:cs="Times New Roman"/>
          <w:bCs/>
          <w:i/>
          <w:szCs w:val="24"/>
          <w:lang w:val="en-US"/>
        </w:rPr>
        <w:t>German Idealism, the Gothic Novel and Optical Media,</w:t>
      </w:r>
      <w:r w:rsidRPr="00FB2A8E">
        <w:rPr>
          <w:rFonts w:ascii="Times New Roman" w:hAnsi="Times New Roman" w:cs="Times New Roman"/>
          <w:bCs/>
          <w:szCs w:val="24"/>
          <w:lang w:val="en-US"/>
        </w:rPr>
        <w:t xml:space="preserve"> New York, Zone Books, 2013</w:t>
      </w:r>
    </w:p>
    <w:p w:rsidR="001B6711" w:rsidRPr="00FB2A8E" w:rsidRDefault="001B6711" w:rsidP="00B73085">
      <w:pPr>
        <w:spacing w:after="0" w:line="240" w:lineRule="auto"/>
        <w:ind w:left="567" w:hanging="567"/>
        <w:rPr>
          <w:rFonts w:ascii="Times New Roman" w:hAnsi="Times New Roman" w:cs="Times New Roman"/>
          <w:bCs/>
          <w:szCs w:val="24"/>
          <w:lang w:val="fr-FR"/>
        </w:rPr>
      </w:pPr>
      <w:r w:rsidRPr="00FB2A8E">
        <w:rPr>
          <w:rFonts w:ascii="Times New Roman" w:hAnsi="Times New Roman" w:cs="Times New Roman"/>
          <w:szCs w:val="24"/>
          <w:lang w:val="fr-FR"/>
        </w:rPr>
        <w:t xml:space="preserve">Brunet, Mathieu, </w:t>
      </w:r>
      <w:r w:rsidRPr="00FB2A8E">
        <w:rPr>
          <w:rFonts w:ascii="Times New Roman" w:hAnsi="Times New Roman" w:cs="Times New Roman"/>
          <w:bCs/>
          <w:i/>
          <w:szCs w:val="24"/>
          <w:lang w:val="fr-FR"/>
        </w:rPr>
        <w:t xml:space="preserve">L'appel Du Monstrueux: Pensées et poétiques du désordre en France au </w:t>
      </w:r>
      <w:proofErr w:type="spellStart"/>
      <w:r w:rsidRPr="00FB2A8E">
        <w:rPr>
          <w:rFonts w:ascii="Times New Roman" w:hAnsi="Times New Roman" w:cs="Times New Roman"/>
          <w:bCs/>
          <w:i/>
          <w:smallCaps/>
          <w:szCs w:val="24"/>
          <w:lang w:val="fr-FR"/>
        </w:rPr>
        <w:t>xviii</w:t>
      </w:r>
      <w:r w:rsidRPr="00FB2A8E">
        <w:rPr>
          <w:rFonts w:ascii="Times New Roman" w:hAnsi="Times New Roman" w:cs="Times New Roman"/>
          <w:bCs/>
          <w:i/>
          <w:szCs w:val="24"/>
          <w:vertAlign w:val="superscript"/>
          <w:lang w:val="fr-FR"/>
        </w:rPr>
        <w:t>e</w:t>
      </w:r>
      <w:proofErr w:type="spellEnd"/>
      <w:r w:rsidRPr="00FB2A8E">
        <w:rPr>
          <w:rFonts w:ascii="Times New Roman" w:hAnsi="Times New Roman" w:cs="Times New Roman"/>
          <w:bCs/>
          <w:i/>
          <w:szCs w:val="24"/>
          <w:lang w:val="fr-FR"/>
        </w:rPr>
        <w:t xml:space="preserve"> siècle</w:t>
      </w:r>
      <w:r w:rsidR="00744A37" w:rsidRPr="00FB2A8E">
        <w:rPr>
          <w:rFonts w:ascii="Times New Roman" w:hAnsi="Times New Roman" w:cs="Times New Roman"/>
          <w:bCs/>
          <w:szCs w:val="24"/>
          <w:lang w:val="fr-FR"/>
        </w:rPr>
        <w:t>, Louvain,</w:t>
      </w:r>
      <w:r w:rsidRPr="00FB2A8E">
        <w:rPr>
          <w:rFonts w:ascii="Times New Roman" w:hAnsi="Times New Roman" w:cs="Times New Roman"/>
          <w:bCs/>
          <w:szCs w:val="24"/>
          <w:lang w:val="fr-FR"/>
        </w:rPr>
        <w:t xml:space="preserve"> Presses universitaires de Louvain, 2008</w:t>
      </w:r>
    </w:p>
    <w:p w:rsidR="007B6871" w:rsidRPr="00FB2A8E" w:rsidRDefault="007B6871" w:rsidP="00B73085">
      <w:pPr>
        <w:spacing w:after="0" w:line="240" w:lineRule="auto"/>
        <w:ind w:left="567" w:hanging="567"/>
        <w:rPr>
          <w:rFonts w:ascii="Times New Roman" w:hAnsi="Times New Roman" w:cs="Times New Roman"/>
          <w:bCs/>
          <w:szCs w:val="24"/>
          <w:lang w:val="fr-FR"/>
        </w:rPr>
      </w:pPr>
      <w:r w:rsidRPr="00FB2A8E">
        <w:rPr>
          <w:rFonts w:ascii="Times New Roman" w:hAnsi="Times New Roman" w:cs="Times New Roman"/>
          <w:bCs/>
          <w:szCs w:val="24"/>
          <w:lang w:val="fr-FR"/>
        </w:rPr>
        <w:t xml:space="preserve">Citton, Yves, </w:t>
      </w:r>
      <w:r w:rsidRPr="00FB2A8E">
        <w:rPr>
          <w:rFonts w:ascii="Times New Roman" w:hAnsi="Times New Roman" w:cs="Times New Roman"/>
          <w:bCs/>
          <w:i/>
          <w:szCs w:val="24"/>
          <w:lang w:val="fr-FR"/>
        </w:rPr>
        <w:t>L’Envers de la liberté. L’invention d’un imaginaire spinoziste dans la France des Lumières</w:t>
      </w:r>
      <w:r w:rsidR="00744A37" w:rsidRPr="00FB2A8E">
        <w:rPr>
          <w:rFonts w:ascii="Times New Roman" w:hAnsi="Times New Roman" w:cs="Times New Roman"/>
          <w:bCs/>
          <w:szCs w:val="24"/>
          <w:lang w:val="fr-FR"/>
        </w:rPr>
        <w:t>, Paris,</w:t>
      </w:r>
      <w:r w:rsidRPr="00FB2A8E">
        <w:rPr>
          <w:rFonts w:ascii="Times New Roman" w:hAnsi="Times New Roman" w:cs="Times New Roman"/>
          <w:bCs/>
          <w:szCs w:val="24"/>
          <w:lang w:val="fr-FR"/>
        </w:rPr>
        <w:t xml:space="preserve"> Éditions Amsterdam, 2006</w:t>
      </w:r>
    </w:p>
    <w:p w:rsidR="00A974ED" w:rsidRPr="00FB2A8E" w:rsidRDefault="00A974ED" w:rsidP="00A974ED">
      <w:pPr>
        <w:spacing w:after="0" w:line="240" w:lineRule="auto"/>
        <w:ind w:left="567" w:hanging="567"/>
        <w:rPr>
          <w:rFonts w:ascii="Times New Roman" w:hAnsi="Times New Roman" w:cs="Times New Roman"/>
          <w:bCs/>
          <w:szCs w:val="24"/>
          <w:lang w:val="en-US"/>
        </w:rPr>
      </w:pPr>
      <w:r w:rsidRPr="00FB2A8E">
        <w:rPr>
          <w:rFonts w:ascii="Times New Roman" w:hAnsi="Times New Roman" w:cs="Times New Roman"/>
          <w:bCs/>
          <w:szCs w:val="24"/>
          <w:lang w:val="en-US"/>
        </w:rPr>
        <w:t xml:space="preserve">Citton, Yves, </w:t>
      </w:r>
      <w:r w:rsidRPr="00FB2A8E">
        <w:rPr>
          <w:rFonts w:ascii="Times New Roman" w:hAnsi="Times New Roman" w:cs="Times New Roman"/>
          <w:bCs/>
          <w:szCs w:val="24"/>
          <w:lang w:val="en-US"/>
        </w:rPr>
        <w:t>« </w:t>
      </w:r>
      <w:proofErr w:type="spellStart"/>
      <w:r w:rsidRPr="00FB2A8E">
        <w:rPr>
          <w:rFonts w:ascii="Times New Roman" w:hAnsi="Times New Roman" w:cs="Times New Roman"/>
          <w:bCs/>
          <w:szCs w:val="24"/>
          <w:lang w:val="en-US"/>
        </w:rPr>
        <w:t>Spectres</w:t>
      </w:r>
      <w:proofErr w:type="spellEnd"/>
      <w:r w:rsidRPr="00FB2A8E">
        <w:rPr>
          <w:rFonts w:ascii="Times New Roman" w:hAnsi="Times New Roman" w:cs="Times New Roman"/>
          <w:bCs/>
          <w:szCs w:val="24"/>
          <w:lang w:val="en-US"/>
        </w:rPr>
        <w:t xml:space="preserve"> of Multiplicity. 18</w:t>
      </w:r>
      <w:r w:rsidRPr="00FB2A8E">
        <w:rPr>
          <w:rFonts w:ascii="Times New Roman" w:hAnsi="Times New Roman" w:cs="Times New Roman"/>
          <w:bCs/>
          <w:szCs w:val="24"/>
          <w:vertAlign w:val="superscript"/>
          <w:lang w:val="en-US"/>
        </w:rPr>
        <w:t>th</w:t>
      </w:r>
      <w:r w:rsidRPr="00FB2A8E">
        <w:rPr>
          <w:rFonts w:ascii="Times New Roman" w:hAnsi="Times New Roman" w:cs="Times New Roman"/>
          <w:bCs/>
          <w:szCs w:val="24"/>
          <w:lang w:val="en-US"/>
        </w:rPr>
        <w:t xml:space="preserve">-Century Literature Revisited from the Outside in », in Christie McDonald &amp; Susan Rubin Suleiman (ed.), </w:t>
      </w:r>
      <w:r w:rsidRPr="00FB2A8E">
        <w:rPr>
          <w:rFonts w:ascii="Times New Roman" w:hAnsi="Times New Roman" w:cs="Times New Roman"/>
          <w:bCs/>
          <w:i/>
          <w:iCs/>
          <w:szCs w:val="24"/>
          <w:lang w:val="en-US"/>
        </w:rPr>
        <w:t>French Global: A New Approach to French Literary History</w:t>
      </w:r>
      <w:r w:rsidRPr="00FB2A8E">
        <w:rPr>
          <w:rFonts w:ascii="Times New Roman" w:hAnsi="Times New Roman" w:cs="Times New Roman"/>
          <w:bCs/>
          <w:szCs w:val="24"/>
          <w:lang w:val="en-US"/>
        </w:rPr>
        <w:t>, New York, Columbia University Press, 2010, p. 372-387</w:t>
      </w:r>
    </w:p>
    <w:p w:rsidR="00744A37" w:rsidRPr="00FB2A8E" w:rsidRDefault="00744A37" w:rsidP="00B73085">
      <w:pPr>
        <w:spacing w:after="0" w:line="240" w:lineRule="auto"/>
        <w:ind w:left="567" w:hanging="567"/>
        <w:rPr>
          <w:rFonts w:ascii="Times New Roman" w:hAnsi="Times New Roman" w:cs="Times New Roman"/>
          <w:bCs/>
          <w:szCs w:val="24"/>
          <w:lang w:val="fr-FR"/>
        </w:rPr>
      </w:pPr>
      <w:r w:rsidRPr="00FB2A8E">
        <w:rPr>
          <w:rFonts w:ascii="Times New Roman" w:hAnsi="Times New Roman" w:cs="Times New Roman"/>
          <w:bCs/>
          <w:szCs w:val="24"/>
          <w:lang w:val="fr-FR"/>
        </w:rPr>
        <w:t xml:space="preserve">Citton, Yves, </w:t>
      </w:r>
      <w:r w:rsidRPr="00FB2A8E">
        <w:rPr>
          <w:rFonts w:ascii="Times New Roman" w:hAnsi="Times New Roman" w:cs="Times New Roman"/>
          <w:bCs/>
          <w:i/>
          <w:szCs w:val="24"/>
          <w:lang w:val="fr-FR"/>
        </w:rPr>
        <w:t>Zazirocratie. Curieuse introduction à la biopolitique et à la critique de la croissance</w:t>
      </w:r>
      <w:r w:rsidRPr="00FB2A8E">
        <w:rPr>
          <w:rFonts w:ascii="Times New Roman" w:hAnsi="Times New Roman" w:cs="Times New Roman"/>
          <w:bCs/>
          <w:szCs w:val="24"/>
          <w:lang w:val="fr-FR"/>
        </w:rPr>
        <w:t>, Paris, Éditions Amsterdam, 2011</w:t>
      </w:r>
    </w:p>
    <w:p w:rsidR="00744A37" w:rsidRPr="00FB2A8E" w:rsidRDefault="00744A37" w:rsidP="00B73085">
      <w:pPr>
        <w:spacing w:after="0" w:line="240" w:lineRule="auto"/>
        <w:ind w:left="567" w:hanging="567"/>
        <w:rPr>
          <w:rFonts w:ascii="Times New Roman" w:hAnsi="Times New Roman" w:cs="Times New Roman"/>
          <w:szCs w:val="24"/>
          <w:lang w:val="fr-FR"/>
        </w:rPr>
      </w:pPr>
      <w:r w:rsidRPr="00FB2A8E">
        <w:rPr>
          <w:rFonts w:ascii="Times New Roman" w:hAnsi="Times New Roman" w:cs="Times New Roman"/>
          <w:szCs w:val="24"/>
          <w:lang w:val="fr-FR"/>
        </w:rPr>
        <w:t xml:space="preserve">Citton, Yves, </w:t>
      </w:r>
      <w:r w:rsidR="00667048" w:rsidRPr="00FB2A8E">
        <w:rPr>
          <w:rFonts w:ascii="Times New Roman" w:hAnsi="Times New Roman" w:cs="Times New Roman"/>
          <w:szCs w:val="24"/>
          <w:lang w:val="fr-FR"/>
        </w:rPr>
        <w:t xml:space="preserve">« Merveille et </w:t>
      </w:r>
      <w:proofErr w:type="spellStart"/>
      <w:r w:rsidR="00667048" w:rsidRPr="00FB2A8E">
        <w:rPr>
          <w:rFonts w:ascii="Times New Roman" w:hAnsi="Times New Roman" w:cs="Times New Roman"/>
          <w:szCs w:val="24"/>
          <w:lang w:val="fr-FR"/>
        </w:rPr>
        <w:t>altermodernité</w:t>
      </w:r>
      <w:proofErr w:type="spellEnd"/>
      <w:r w:rsidR="00667048" w:rsidRPr="00FB2A8E">
        <w:rPr>
          <w:rFonts w:ascii="Times New Roman" w:hAnsi="Times New Roman" w:cs="Times New Roman"/>
          <w:szCs w:val="24"/>
          <w:lang w:val="fr-FR"/>
        </w:rPr>
        <w:t xml:space="preserve"> » in Citton et </w:t>
      </w:r>
      <w:proofErr w:type="gramStart"/>
      <w:r w:rsidR="00667048" w:rsidRPr="00FB2A8E">
        <w:rPr>
          <w:rFonts w:ascii="Times New Roman" w:hAnsi="Times New Roman" w:cs="Times New Roman"/>
          <w:szCs w:val="24"/>
          <w:lang w:val="fr-FR"/>
        </w:rPr>
        <w:t>al.,</w:t>
      </w:r>
      <w:proofErr w:type="gramEnd"/>
      <w:r w:rsidR="00667048" w:rsidRPr="00FB2A8E">
        <w:rPr>
          <w:rFonts w:ascii="Times New Roman" w:hAnsi="Times New Roman" w:cs="Times New Roman"/>
          <w:szCs w:val="24"/>
          <w:lang w:val="fr-FR"/>
        </w:rPr>
        <w:t xml:space="preserve"> </w:t>
      </w:r>
      <w:r w:rsidR="00667048" w:rsidRPr="00FB2A8E">
        <w:rPr>
          <w:rFonts w:ascii="Times New Roman" w:hAnsi="Times New Roman" w:cs="Times New Roman"/>
          <w:i/>
          <w:szCs w:val="24"/>
          <w:lang w:val="fr-FR"/>
        </w:rPr>
        <w:t>Imagination scientifique et littérature merveilleuse. Charles Tiphaigne de La Roche</w:t>
      </w:r>
      <w:r w:rsidR="00667048" w:rsidRPr="00FB2A8E">
        <w:rPr>
          <w:rFonts w:ascii="Times New Roman" w:hAnsi="Times New Roman" w:cs="Times New Roman"/>
          <w:szCs w:val="24"/>
          <w:lang w:val="fr-FR"/>
        </w:rPr>
        <w:t>, Bordeaux, Presses Universitaires de Bordeaux, 2013, p. 319-353</w:t>
      </w:r>
    </w:p>
    <w:p w:rsidR="00B73085" w:rsidRPr="00FB2A8E" w:rsidRDefault="001B6711" w:rsidP="00B73085">
      <w:pPr>
        <w:spacing w:after="0" w:line="240" w:lineRule="auto"/>
        <w:ind w:left="567" w:hanging="567"/>
        <w:rPr>
          <w:rFonts w:ascii="Times New Roman" w:hAnsi="Times New Roman" w:cs="Times New Roman"/>
          <w:szCs w:val="24"/>
          <w:lang w:val="en-US"/>
        </w:rPr>
      </w:pPr>
      <w:r w:rsidRPr="00FB2A8E">
        <w:rPr>
          <w:rFonts w:ascii="Times New Roman" w:hAnsi="Times New Roman" w:cs="Times New Roman"/>
          <w:szCs w:val="24"/>
          <w:lang w:val="en-US"/>
        </w:rPr>
        <w:t xml:space="preserve">Clarke, John James, </w:t>
      </w:r>
      <w:r w:rsidRPr="00FB2A8E">
        <w:rPr>
          <w:rFonts w:ascii="Times New Roman" w:hAnsi="Times New Roman" w:cs="Times New Roman"/>
          <w:i/>
          <w:iCs/>
          <w:szCs w:val="24"/>
          <w:lang w:val="en-US"/>
        </w:rPr>
        <w:t xml:space="preserve">Oriental </w:t>
      </w:r>
      <w:proofErr w:type="gramStart"/>
      <w:r w:rsidRPr="00FB2A8E">
        <w:rPr>
          <w:rFonts w:ascii="Times New Roman" w:hAnsi="Times New Roman" w:cs="Times New Roman"/>
          <w:i/>
          <w:iCs/>
          <w:szCs w:val="24"/>
          <w:lang w:val="en-US"/>
        </w:rPr>
        <w:t>Enlightenment :</w:t>
      </w:r>
      <w:proofErr w:type="gramEnd"/>
      <w:r w:rsidRPr="00FB2A8E">
        <w:rPr>
          <w:rFonts w:ascii="Times New Roman" w:hAnsi="Times New Roman" w:cs="Times New Roman"/>
          <w:i/>
          <w:iCs/>
          <w:szCs w:val="24"/>
          <w:lang w:val="en-US"/>
        </w:rPr>
        <w:t xml:space="preserve"> The Encounter between Asian and Western Thought</w:t>
      </w:r>
      <w:r w:rsidRPr="00FB2A8E">
        <w:rPr>
          <w:rFonts w:ascii="Times New Roman" w:hAnsi="Times New Roman" w:cs="Times New Roman"/>
          <w:szCs w:val="24"/>
          <w:lang w:val="en-US"/>
        </w:rPr>
        <w:t>, London/New York</w:t>
      </w:r>
      <w:r w:rsidR="00744A37" w:rsidRPr="00FB2A8E">
        <w:rPr>
          <w:rFonts w:ascii="Times New Roman" w:hAnsi="Times New Roman" w:cs="Times New Roman"/>
          <w:szCs w:val="24"/>
          <w:lang w:val="en-US"/>
        </w:rPr>
        <w:t>,</w:t>
      </w:r>
      <w:r w:rsidRPr="00FB2A8E">
        <w:rPr>
          <w:rFonts w:ascii="Times New Roman" w:hAnsi="Times New Roman" w:cs="Times New Roman"/>
          <w:szCs w:val="24"/>
          <w:lang w:val="en-US"/>
        </w:rPr>
        <w:t xml:space="preserve"> Routledge, 1997</w:t>
      </w:r>
    </w:p>
    <w:p w:rsidR="00744A37" w:rsidRPr="00FB2A8E" w:rsidRDefault="00744A37" w:rsidP="00B73085">
      <w:pPr>
        <w:spacing w:after="0" w:line="240" w:lineRule="auto"/>
        <w:ind w:left="567" w:hanging="567"/>
        <w:rPr>
          <w:rFonts w:ascii="Times New Roman" w:hAnsi="Times New Roman" w:cs="Times New Roman"/>
          <w:szCs w:val="24"/>
          <w:lang w:val="fr-FR"/>
        </w:rPr>
      </w:pPr>
      <w:proofErr w:type="spellStart"/>
      <w:r w:rsidRPr="00FB2A8E">
        <w:rPr>
          <w:rFonts w:ascii="Times New Roman" w:hAnsi="Times New Roman" w:cs="Times New Roman"/>
          <w:szCs w:val="24"/>
          <w:lang w:val="fr-FR"/>
        </w:rPr>
        <w:t>Fressoz</w:t>
      </w:r>
      <w:proofErr w:type="spellEnd"/>
      <w:r w:rsidRPr="00FB2A8E">
        <w:rPr>
          <w:rFonts w:ascii="Times New Roman" w:hAnsi="Times New Roman" w:cs="Times New Roman"/>
          <w:szCs w:val="24"/>
          <w:lang w:val="fr-FR"/>
        </w:rPr>
        <w:t xml:space="preserve">, Jean-Baptiste, </w:t>
      </w:r>
      <w:r w:rsidRPr="00FB2A8E">
        <w:rPr>
          <w:rFonts w:ascii="Times New Roman" w:hAnsi="Times New Roman" w:cs="Times New Roman"/>
          <w:i/>
          <w:szCs w:val="24"/>
          <w:lang w:val="fr-FR"/>
        </w:rPr>
        <w:t>L’Apocalypse joyeuse. Une histoire du risque technologique</w:t>
      </w:r>
      <w:r w:rsidRPr="00FB2A8E">
        <w:rPr>
          <w:rFonts w:ascii="Times New Roman" w:hAnsi="Times New Roman" w:cs="Times New Roman"/>
          <w:szCs w:val="24"/>
          <w:lang w:val="fr-FR"/>
        </w:rPr>
        <w:t>, Paris, Seuil, 2012</w:t>
      </w:r>
    </w:p>
    <w:p w:rsidR="00744A37" w:rsidRPr="00FB2A8E" w:rsidRDefault="00744A37" w:rsidP="00B73085">
      <w:pPr>
        <w:spacing w:after="0" w:line="240" w:lineRule="auto"/>
        <w:ind w:left="567" w:hanging="567"/>
        <w:rPr>
          <w:rFonts w:ascii="Times New Roman" w:hAnsi="Times New Roman" w:cs="Times New Roman"/>
          <w:szCs w:val="24"/>
          <w:lang w:val="en-GB"/>
        </w:rPr>
      </w:pPr>
      <w:proofErr w:type="spellStart"/>
      <w:r w:rsidRPr="00FB2A8E">
        <w:rPr>
          <w:rFonts w:ascii="Times New Roman" w:hAnsi="Times New Roman" w:cs="Times New Roman"/>
          <w:szCs w:val="24"/>
          <w:lang w:val="en-GB"/>
        </w:rPr>
        <w:t>Hardt</w:t>
      </w:r>
      <w:proofErr w:type="spellEnd"/>
      <w:r w:rsidRPr="00FB2A8E">
        <w:rPr>
          <w:rFonts w:ascii="Times New Roman" w:hAnsi="Times New Roman" w:cs="Times New Roman"/>
          <w:szCs w:val="24"/>
          <w:lang w:val="en-GB"/>
        </w:rPr>
        <w:t xml:space="preserve">, Michael </w:t>
      </w:r>
      <w:proofErr w:type="gramStart"/>
      <w:r w:rsidRPr="00FB2A8E">
        <w:rPr>
          <w:rFonts w:ascii="Times New Roman" w:hAnsi="Times New Roman" w:cs="Times New Roman"/>
          <w:szCs w:val="24"/>
          <w:lang w:val="en-GB"/>
        </w:rPr>
        <w:t>et</w:t>
      </w:r>
      <w:proofErr w:type="gramEnd"/>
      <w:r w:rsidRPr="00FB2A8E">
        <w:rPr>
          <w:rFonts w:ascii="Times New Roman" w:hAnsi="Times New Roman" w:cs="Times New Roman"/>
          <w:szCs w:val="24"/>
          <w:lang w:val="en-GB"/>
        </w:rPr>
        <w:t xml:space="preserve"> Antonio </w:t>
      </w:r>
      <w:proofErr w:type="spellStart"/>
      <w:r w:rsidRPr="00FB2A8E">
        <w:rPr>
          <w:rFonts w:ascii="Times New Roman" w:hAnsi="Times New Roman" w:cs="Times New Roman"/>
          <w:szCs w:val="24"/>
          <w:lang w:val="en-GB"/>
        </w:rPr>
        <w:t>Negri</w:t>
      </w:r>
      <w:proofErr w:type="spellEnd"/>
      <w:r w:rsidRPr="00FB2A8E">
        <w:rPr>
          <w:rFonts w:ascii="Times New Roman" w:hAnsi="Times New Roman" w:cs="Times New Roman"/>
          <w:szCs w:val="24"/>
          <w:lang w:val="en-GB"/>
        </w:rPr>
        <w:t xml:space="preserve">, </w:t>
      </w:r>
      <w:proofErr w:type="spellStart"/>
      <w:r w:rsidRPr="00FB2A8E">
        <w:rPr>
          <w:rFonts w:ascii="Times New Roman" w:hAnsi="Times New Roman" w:cs="Times New Roman"/>
          <w:i/>
          <w:szCs w:val="24"/>
          <w:lang w:val="en-GB"/>
        </w:rPr>
        <w:t>Commowealth</w:t>
      </w:r>
      <w:proofErr w:type="spellEnd"/>
      <w:r w:rsidRPr="00FB2A8E">
        <w:rPr>
          <w:rFonts w:ascii="Times New Roman" w:hAnsi="Times New Roman" w:cs="Times New Roman"/>
          <w:szCs w:val="24"/>
          <w:lang w:val="en-GB"/>
        </w:rPr>
        <w:t>, Harvard UP, 2009</w:t>
      </w:r>
    </w:p>
    <w:p w:rsidR="001B6711" w:rsidRPr="00FB2A8E" w:rsidRDefault="001B6711" w:rsidP="00B73085">
      <w:pPr>
        <w:spacing w:after="0" w:line="240" w:lineRule="auto"/>
        <w:ind w:left="567" w:hanging="567"/>
        <w:rPr>
          <w:rFonts w:ascii="Times New Roman" w:hAnsi="Times New Roman" w:cs="Times New Roman"/>
          <w:bCs/>
          <w:szCs w:val="24"/>
          <w:lang w:val="en-GB"/>
        </w:rPr>
      </w:pPr>
      <w:r w:rsidRPr="00FB2A8E">
        <w:rPr>
          <w:rFonts w:ascii="Times New Roman" w:hAnsi="Times New Roman" w:cs="Times New Roman"/>
          <w:szCs w:val="24"/>
          <w:lang w:val="en-GB"/>
        </w:rPr>
        <w:t xml:space="preserve">Israel, Jonathan, </w:t>
      </w:r>
      <w:r w:rsidRPr="00FB2A8E">
        <w:rPr>
          <w:rFonts w:ascii="Times New Roman" w:hAnsi="Times New Roman" w:cs="Times New Roman"/>
          <w:bCs/>
          <w:i/>
          <w:szCs w:val="24"/>
          <w:lang w:val="en-GB"/>
        </w:rPr>
        <w:t>Radical Enlightenment: Philosophy and the Making of Modernity 1650-1750</w:t>
      </w:r>
      <w:r w:rsidRPr="00FB2A8E">
        <w:rPr>
          <w:rFonts w:ascii="Times New Roman" w:hAnsi="Times New Roman" w:cs="Times New Roman"/>
          <w:bCs/>
          <w:szCs w:val="24"/>
          <w:lang w:val="en-GB"/>
        </w:rPr>
        <w:t>, Oxford UP, 2002</w:t>
      </w:r>
    </w:p>
    <w:p w:rsidR="00744A37" w:rsidRPr="00FB2A8E" w:rsidRDefault="00744A37" w:rsidP="00B73085">
      <w:pPr>
        <w:spacing w:after="0" w:line="240" w:lineRule="auto"/>
        <w:ind w:left="567" w:hanging="567"/>
        <w:rPr>
          <w:rFonts w:ascii="Times New Roman" w:hAnsi="Times New Roman" w:cs="Times New Roman"/>
          <w:szCs w:val="24"/>
          <w:lang w:val="fr-FR"/>
        </w:rPr>
      </w:pPr>
      <w:proofErr w:type="spellStart"/>
      <w:r w:rsidRPr="00FB2A8E">
        <w:rPr>
          <w:rFonts w:ascii="Times New Roman" w:hAnsi="Times New Roman" w:cs="Times New Roman"/>
          <w:szCs w:val="24"/>
          <w:lang w:val="fr-FR"/>
        </w:rPr>
        <w:t>Latour</w:t>
      </w:r>
      <w:proofErr w:type="spellEnd"/>
      <w:r w:rsidRPr="00FB2A8E">
        <w:rPr>
          <w:rFonts w:ascii="Times New Roman" w:hAnsi="Times New Roman" w:cs="Times New Roman"/>
          <w:szCs w:val="24"/>
          <w:lang w:val="fr-FR"/>
        </w:rPr>
        <w:t xml:space="preserve">, Bruno, </w:t>
      </w:r>
      <w:r w:rsidRPr="00FB2A8E">
        <w:rPr>
          <w:rFonts w:ascii="Times New Roman" w:hAnsi="Times New Roman" w:cs="Times New Roman"/>
          <w:i/>
          <w:szCs w:val="24"/>
          <w:lang w:val="fr-FR"/>
        </w:rPr>
        <w:t>Enquête sur les modes d’existence. Une anthropologie des Modernes</w:t>
      </w:r>
      <w:r w:rsidRPr="00FB2A8E">
        <w:rPr>
          <w:rFonts w:ascii="Times New Roman" w:hAnsi="Times New Roman" w:cs="Times New Roman"/>
          <w:szCs w:val="24"/>
          <w:lang w:val="fr-FR"/>
        </w:rPr>
        <w:t>, Paris, La Découverte, 2012.</w:t>
      </w:r>
    </w:p>
    <w:p w:rsidR="001B6711" w:rsidRPr="00FB2A8E" w:rsidRDefault="001B6711" w:rsidP="00B73085">
      <w:pPr>
        <w:spacing w:after="0" w:line="240" w:lineRule="auto"/>
        <w:ind w:left="567" w:hanging="567"/>
        <w:rPr>
          <w:rFonts w:ascii="Times New Roman" w:hAnsi="Times New Roman" w:cs="Times New Roman"/>
          <w:szCs w:val="24"/>
          <w:lang w:val="en-GB"/>
        </w:rPr>
      </w:pPr>
      <w:proofErr w:type="spellStart"/>
      <w:r w:rsidRPr="00FB2A8E">
        <w:rPr>
          <w:rFonts w:ascii="Times New Roman" w:hAnsi="Times New Roman" w:cs="Times New Roman"/>
          <w:szCs w:val="24"/>
          <w:lang w:val="en-GB"/>
        </w:rPr>
        <w:t>Linebaugh</w:t>
      </w:r>
      <w:proofErr w:type="spellEnd"/>
      <w:r w:rsidRPr="00FB2A8E">
        <w:rPr>
          <w:rFonts w:ascii="Times New Roman" w:hAnsi="Times New Roman" w:cs="Times New Roman"/>
          <w:szCs w:val="24"/>
          <w:lang w:val="en-GB"/>
        </w:rPr>
        <w:t xml:space="preserve">, Peter and </w:t>
      </w:r>
      <w:smartTag w:uri="urn:schemas-microsoft-com:office:smarttags" w:element="PersonName">
        <w:r w:rsidRPr="00FB2A8E">
          <w:rPr>
            <w:rFonts w:ascii="Times New Roman" w:hAnsi="Times New Roman" w:cs="Times New Roman"/>
            <w:szCs w:val="24"/>
            <w:lang w:val="en-GB"/>
          </w:rPr>
          <w:t>Marcus Rediker</w:t>
        </w:r>
      </w:smartTag>
      <w:r w:rsidRPr="00FB2A8E">
        <w:rPr>
          <w:rFonts w:ascii="Times New Roman" w:hAnsi="Times New Roman" w:cs="Times New Roman"/>
          <w:szCs w:val="24"/>
          <w:lang w:val="en-GB"/>
        </w:rPr>
        <w:t xml:space="preserve">, </w:t>
      </w:r>
      <w:proofErr w:type="gramStart"/>
      <w:r w:rsidRPr="00FB2A8E">
        <w:rPr>
          <w:rFonts w:ascii="Times New Roman" w:hAnsi="Times New Roman" w:cs="Times New Roman"/>
          <w:i/>
          <w:szCs w:val="24"/>
          <w:lang w:val="en-GB"/>
        </w:rPr>
        <w:t>The</w:t>
      </w:r>
      <w:proofErr w:type="gramEnd"/>
      <w:r w:rsidRPr="00FB2A8E">
        <w:rPr>
          <w:rFonts w:ascii="Times New Roman" w:hAnsi="Times New Roman" w:cs="Times New Roman"/>
          <w:i/>
          <w:szCs w:val="24"/>
          <w:lang w:val="en-GB"/>
        </w:rPr>
        <w:t xml:space="preserve"> Many-Headed Hydra. </w:t>
      </w:r>
      <w:r w:rsidRPr="00FB2A8E">
        <w:rPr>
          <w:rFonts w:ascii="Times New Roman" w:hAnsi="Times New Roman" w:cs="Times New Roman"/>
          <w:bCs/>
          <w:i/>
          <w:szCs w:val="24"/>
          <w:lang w:val="en-GB"/>
        </w:rPr>
        <w:t>The Hidden History of the Revolutionary Atlantic</w:t>
      </w:r>
      <w:r w:rsidRPr="00FB2A8E">
        <w:rPr>
          <w:rFonts w:ascii="Times New Roman" w:hAnsi="Times New Roman" w:cs="Times New Roman"/>
          <w:bCs/>
          <w:szCs w:val="24"/>
          <w:lang w:val="en-GB"/>
        </w:rPr>
        <w:t xml:space="preserve">, </w:t>
      </w:r>
      <w:r w:rsidR="00744A37" w:rsidRPr="00FB2A8E">
        <w:rPr>
          <w:rFonts w:ascii="Times New Roman" w:hAnsi="Times New Roman" w:cs="Times New Roman"/>
          <w:szCs w:val="24"/>
          <w:lang w:val="en-GB"/>
        </w:rPr>
        <w:t>Boston,</w:t>
      </w:r>
      <w:r w:rsidRPr="00FB2A8E">
        <w:rPr>
          <w:rFonts w:ascii="Times New Roman" w:hAnsi="Times New Roman" w:cs="Times New Roman"/>
          <w:szCs w:val="24"/>
          <w:lang w:val="en-GB"/>
        </w:rPr>
        <w:t xml:space="preserve"> Beacon Press, 2000</w:t>
      </w:r>
    </w:p>
    <w:p w:rsidR="001B6711" w:rsidRPr="00FB2A8E" w:rsidRDefault="001B6711" w:rsidP="00B73085">
      <w:pPr>
        <w:spacing w:after="0" w:line="240" w:lineRule="auto"/>
        <w:ind w:left="567" w:hanging="567"/>
        <w:rPr>
          <w:rFonts w:ascii="Times New Roman" w:hAnsi="Times New Roman" w:cs="Times New Roman"/>
          <w:szCs w:val="24"/>
          <w:lang w:val="en-GB"/>
        </w:rPr>
      </w:pPr>
      <w:proofErr w:type="spellStart"/>
      <w:r w:rsidRPr="00FB2A8E">
        <w:rPr>
          <w:rFonts w:ascii="Times New Roman" w:hAnsi="Times New Roman" w:cs="Times New Roman"/>
          <w:szCs w:val="24"/>
          <w:lang w:val="en-GB"/>
        </w:rPr>
        <w:t>Schlereth</w:t>
      </w:r>
      <w:proofErr w:type="spellEnd"/>
      <w:r w:rsidRPr="00FB2A8E">
        <w:rPr>
          <w:rFonts w:ascii="Times New Roman" w:hAnsi="Times New Roman" w:cs="Times New Roman"/>
          <w:szCs w:val="24"/>
          <w:lang w:val="en-GB"/>
        </w:rPr>
        <w:t xml:space="preserve">, Thomas, </w:t>
      </w:r>
      <w:r w:rsidRPr="00FB2A8E">
        <w:rPr>
          <w:rFonts w:ascii="Times New Roman" w:hAnsi="Times New Roman" w:cs="Times New Roman"/>
          <w:i/>
          <w:szCs w:val="24"/>
          <w:lang w:val="en-GB"/>
        </w:rPr>
        <w:t>The Cosmopolitan Ideal in Enlightenment Thought, its Form and Function in the Ideas of Franklin, Hume, and Voltaire, 1694-1790</w:t>
      </w:r>
      <w:r w:rsidR="00744A37" w:rsidRPr="00FB2A8E">
        <w:rPr>
          <w:rFonts w:ascii="Times New Roman" w:hAnsi="Times New Roman" w:cs="Times New Roman"/>
          <w:i/>
          <w:szCs w:val="24"/>
          <w:lang w:val="en-GB"/>
        </w:rPr>
        <w:t>,</w:t>
      </w:r>
      <w:r w:rsidR="00744A37" w:rsidRPr="00FB2A8E">
        <w:rPr>
          <w:rFonts w:ascii="Times New Roman" w:hAnsi="Times New Roman" w:cs="Times New Roman"/>
          <w:szCs w:val="24"/>
          <w:lang w:val="en-GB"/>
        </w:rPr>
        <w:t xml:space="preserve"> </w:t>
      </w:r>
      <w:r w:rsidRPr="00FB2A8E">
        <w:rPr>
          <w:rFonts w:ascii="Times New Roman" w:hAnsi="Times New Roman" w:cs="Times New Roman"/>
          <w:szCs w:val="24"/>
          <w:lang w:val="en-GB"/>
        </w:rPr>
        <w:t>Notre Dame UP, 1976</w:t>
      </w:r>
    </w:p>
    <w:p w:rsidR="000E4897" w:rsidRPr="00FB2A8E" w:rsidRDefault="000E4897" w:rsidP="00B73085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</w:p>
    <w:sectPr w:rsidR="000E4897" w:rsidRPr="00FB2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897"/>
    <w:rsid w:val="00015C4C"/>
    <w:rsid w:val="000C4E0B"/>
    <w:rsid w:val="000E2C6F"/>
    <w:rsid w:val="000E4897"/>
    <w:rsid w:val="001A306F"/>
    <w:rsid w:val="001A66F2"/>
    <w:rsid w:val="001B6711"/>
    <w:rsid w:val="002865F6"/>
    <w:rsid w:val="002972BE"/>
    <w:rsid w:val="002C1B4B"/>
    <w:rsid w:val="002D1F31"/>
    <w:rsid w:val="002E4125"/>
    <w:rsid w:val="003F1758"/>
    <w:rsid w:val="004633AD"/>
    <w:rsid w:val="005478F7"/>
    <w:rsid w:val="00597378"/>
    <w:rsid w:val="005A07FE"/>
    <w:rsid w:val="006454F3"/>
    <w:rsid w:val="00667048"/>
    <w:rsid w:val="00684524"/>
    <w:rsid w:val="00744A37"/>
    <w:rsid w:val="007B6871"/>
    <w:rsid w:val="007E1B95"/>
    <w:rsid w:val="008350C0"/>
    <w:rsid w:val="008859AF"/>
    <w:rsid w:val="009757A2"/>
    <w:rsid w:val="00A80A9F"/>
    <w:rsid w:val="00A974ED"/>
    <w:rsid w:val="00B73085"/>
    <w:rsid w:val="00B73B7C"/>
    <w:rsid w:val="00C1648B"/>
    <w:rsid w:val="00D233DD"/>
    <w:rsid w:val="00D674F7"/>
    <w:rsid w:val="00E571C5"/>
    <w:rsid w:val="00E60CFE"/>
    <w:rsid w:val="00FB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B2A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B2A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6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0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9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7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vescitton.net/cours-et-seminaires/potocki-manuscrit-trouve-a-saragosse-summer-school-genev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949</Words>
  <Characters>5387</Characters>
  <Application>Microsoft Office Word</Application>
  <DocSecurity>0</DocSecurity>
  <Lines>73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Genève</Company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TINGUELF</dc:creator>
  <cp:lastModifiedBy>Yves Citton</cp:lastModifiedBy>
  <cp:revision>2</cp:revision>
  <dcterms:created xsi:type="dcterms:W3CDTF">2014-04-05T11:46:00Z</dcterms:created>
  <dcterms:modified xsi:type="dcterms:W3CDTF">2014-04-05T11:46:00Z</dcterms:modified>
</cp:coreProperties>
</file>